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F4" w:rsidRDefault="001D3BF4" w:rsidP="001D3BF4">
      <w:pPr>
        <w:pStyle w:val="ACCDOI"/>
      </w:pPr>
      <w:bookmarkStart w:id="0" w:name="_GoBack"/>
      <w:bookmarkEnd w:id="0"/>
      <w:r>
        <w:t>ACC J</w:t>
      </w:r>
      <w:r w:rsidR="00257C32">
        <w:t>OURNAL</w:t>
      </w:r>
      <w:r>
        <w:t xml:space="preserve"> </w:t>
      </w:r>
      <w:r w:rsidR="0061591A">
        <w:t>Y</w:t>
      </w:r>
      <w:r w:rsidR="00AF77B6">
        <w:t>ear</w:t>
      </w:r>
      <w:r>
        <w:t xml:space="preserve">, Volume </w:t>
      </w:r>
      <w:r w:rsidR="00AF77B6">
        <w:t>--</w:t>
      </w:r>
      <w:r>
        <w:t xml:space="preserve">, Issue </w:t>
      </w:r>
      <w:r w:rsidR="00AF77B6">
        <w:t>-</w:t>
      </w:r>
      <w:r>
        <w:tab/>
        <w:t xml:space="preserve">DOI: </w:t>
      </w:r>
      <w:r w:rsidR="00394D7D">
        <w:t xml:space="preserve">will be </w:t>
      </w:r>
      <w:r w:rsidR="00AF77B6">
        <w:t>inserted</w:t>
      </w:r>
      <w:r w:rsidR="00394D7D">
        <w:t xml:space="preserve"> by the journal editor</w:t>
      </w:r>
      <w:r w:rsidR="00D948CB">
        <w:t>.</w:t>
      </w:r>
    </w:p>
    <w:p w:rsidR="00B9331A" w:rsidRPr="008C7C61" w:rsidRDefault="00432186" w:rsidP="00B9331A">
      <w:pPr>
        <w:pStyle w:val="ACCHeadingoftheArticle"/>
        <w:rPr>
          <w:lang w:val="cs-CZ"/>
        </w:rPr>
      </w:pPr>
      <w:r>
        <w:t xml:space="preserve">Heading of the </w:t>
      </w:r>
      <w:r w:rsidR="00611F03">
        <w:t>Article</w:t>
      </w:r>
    </w:p>
    <w:p w:rsidR="00B9331A" w:rsidRDefault="00DE0286" w:rsidP="00B9331A">
      <w:pPr>
        <w:pStyle w:val="ACCAuthor"/>
      </w:pPr>
      <w:r>
        <w:t>Name and surname of the first author</w:t>
      </w:r>
      <w:r w:rsidR="0098196C">
        <w:t xml:space="preserve"> without a</w:t>
      </w:r>
      <w:r w:rsidR="00394D7D">
        <w:t>ca</w:t>
      </w:r>
      <w:r w:rsidR="0098196C">
        <w:t>demic titles</w:t>
      </w:r>
    </w:p>
    <w:p w:rsidR="00B9331A" w:rsidRDefault="00B9331A" w:rsidP="00B9331A">
      <w:pPr>
        <w:pStyle w:val="ACCAuthor"/>
      </w:pPr>
      <w:r>
        <w:t>*</w:t>
      </w:r>
      <w:r w:rsidR="00386B4D">
        <w:t xml:space="preserve"> </w:t>
      </w:r>
      <w:r w:rsidR="00DE0286">
        <w:t>Name and surname of the second author</w:t>
      </w:r>
      <w:r w:rsidR="0098196C">
        <w:t xml:space="preserve"> without academic titles</w:t>
      </w:r>
    </w:p>
    <w:p w:rsidR="00B9331A" w:rsidRPr="00921A0C" w:rsidRDefault="00DE0286" w:rsidP="00921A0C">
      <w:pPr>
        <w:pStyle w:val="ACCAuthorsInstitution"/>
      </w:pPr>
      <w:r w:rsidRPr="00921A0C">
        <w:t>Institution (university, company name)</w:t>
      </w:r>
      <w:r w:rsidR="00113C22" w:rsidRPr="00921A0C">
        <w:t xml:space="preserve"> of the first author</w:t>
      </w:r>
    </w:p>
    <w:p w:rsidR="00B9331A" w:rsidRPr="00C10E85" w:rsidRDefault="00B9331A" w:rsidP="00B9331A">
      <w:pPr>
        <w:pStyle w:val="ACCAuthorsFaculty"/>
      </w:pPr>
      <w:r w:rsidRPr="00C10E85">
        <w:t>Faculty</w:t>
      </w:r>
      <w:r w:rsidR="00113C22" w:rsidRPr="00C10E85">
        <w:t xml:space="preserve"> of the first author</w:t>
      </w:r>
    </w:p>
    <w:p w:rsidR="00113C22" w:rsidRPr="00C10E85" w:rsidRDefault="00113C22" w:rsidP="00113C22">
      <w:pPr>
        <w:pStyle w:val="ACCAuthorsDepartment"/>
      </w:pPr>
      <w:r w:rsidRPr="00C10E85">
        <w:t>Department of the first author</w:t>
      </w:r>
    </w:p>
    <w:p w:rsidR="00B9331A" w:rsidRPr="00C10E85" w:rsidRDefault="00DE0286" w:rsidP="00B9331A">
      <w:pPr>
        <w:pStyle w:val="ACCAuthorsAddress"/>
        <w:rPr>
          <w:lang w:val="en-US"/>
        </w:rPr>
      </w:pPr>
      <w:r w:rsidRPr="00C10E85">
        <w:rPr>
          <w:lang w:val="en-US"/>
        </w:rPr>
        <w:t xml:space="preserve">Street and </w:t>
      </w:r>
      <w:r w:rsidR="00113C22" w:rsidRPr="00C10E85">
        <w:rPr>
          <w:lang w:val="en-US"/>
        </w:rPr>
        <w:t>house number</w:t>
      </w:r>
      <w:r w:rsidR="00B9331A" w:rsidRPr="00C10E85">
        <w:rPr>
          <w:lang w:val="en-US"/>
        </w:rPr>
        <w:t xml:space="preserve">, </w:t>
      </w:r>
      <w:r w:rsidR="00113C22" w:rsidRPr="00C10E85">
        <w:rPr>
          <w:lang w:val="en-US"/>
        </w:rPr>
        <w:t>Postal code</w:t>
      </w:r>
      <w:r w:rsidR="00B9331A" w:rsidRPr="00C10E85">
        <w:rPr>
          <w:lang w:val="en-US"/>
        </w:rPr>
        <w:t xml:space="preserve">, </w:t>
      </w:r>
      <w:r w:rsidR="00113C22" w:rsidRPr="00C10E85">
        <w:rPr>
          <w:lang w:val="en-US"/>
        </w:rPr>
        <w:t>Town</w:t>
      </w:r>
      <w:r w:rsidR="00B9331A" w:rsidRPr="00C10E85">
        <w:rPr>
          <w:lang w:val="en-US"/>
        </w:rPr>
        <w:t xml:space="preserve">, </w:t>
      </w:r>
      <w:r w:rsidR="00113C22" w:rsidRPr="00C10E85">
        <w:rPr>
          <w:lang w:val="en-US"/>
        </w:rPr>
        <w:t>Country of the first author</w:t>
      </w:r>
    </w:p>
    <w:p w:rsidR="00B9331A" w:rsidRPr="00C10E85" w:rsidRDefault="00113C22" w:rsidP="00432186">
      <w:pPr>
        <w:pStyle w:val="ACCAuthorsE-mail"/>
      </w:pPr>
      <w:r w:rsidRPr="00C10E85">
        <w:t>email of the first author</w:t>
      </w:r>
    </w:p>
    <w:p w:rsidR="00800C02" w:rsidRPr="00C10E85" w:rsidRDefault="00B9331A" w:rsidP="00800C02">
      <w:pPr>
        <w:pStyle w:val="ACCAuthorsInstitution"/>
      </w:pPr>
      <w:r w:rsidRPr="00C10E85">
        <w:t xml:space="preserve">* </w:t>
      </w:r>
      <w:r w:rsidR="00800C02" w:rsidRPr="00C10E85">
        <w:t>Institution (university, company name) of the second author</w:t>
      </w:r>
    </w:p>
    <w:p w:rsidR="00B9331A" w:rsidRPr="00C10E85" w:rsidRDefault="00B9331A" w:rsidP="00800C02">
      <w:pPr>
        <w:pStyle w:val="ACCAuthorsFaculty"/>
      </w:pPr>
      <w:r w:rsidRPr="00C10E85">
        <w:t xml:space="preserve">Faculty of </w:t>
      </w:r>
      <w:r w:rsidR="00800C02" w:rsidRPr="00C10E85">
        <w:t>the second author</w:t>
      </w:r>
    </w:p>
    <w:p w:rsidR="00800C02" w:rsidRPr="00C10E85" w:rsidRDefault="00800C02" w:rsidP="00800C02">
      <w:pPr>
        <w:pStyle w:val="ACCAuthorsDepartment"/>
      </w:pPr>
      <w:r w:rsidRPr="00C10E85">
        <w:t>Department of the second author</w:t>
      </w:r>
    </w:p>
    <w:p w:rsidR="00B9331A" w:rsidRPr="00C10E85" w:rsidRDefault="00800C02" w:rsidP="00800C02">
      <w:pPr>
        <w:pStyle w:val="ACCAuthorsAddress"/>
        <w:rPr>
          <w:lang w:val="en-US"/>
        </w:rPr>
      </w:pPr>
      <w:r w:rsidRPr="00C10E85">
        <w:rPr>
          <w:lang w:val="en-US"/>
        </w:rPr>
        <w:t>Street and house number, Postal code, Town, Country of the second author</w:t>
      </w:r>
    </w:p>
    <w:p w:rsidR="00800C02" w:rsidRPr="00C10E85" w:rsidRDefault="00800C02" w:rsidP="00800C02">
      <w:pPr>
        <w:pStyle w:val="ACCAuthorsE-mail"/>
      </w:pPr>
      <w:r w:rsidRPr="00C10E85">
        <w:t>email of the second author</w:t>
      </w:r>
    </w:p>
    <w:p w:rsidR="00B9331A" w:rsidRPr="00C10E85" w:rsidRDefault="00B9331A" w:rsidP="00B9331A">
      <w:pPr>
        <w:pStyle w:val="ACCHeadingLevel1"/>
        <w:numPr>
          <w:ilvl w:val="0"/>
          <w:numId w:val="0"/>
        </w:numPr>
        <w:rPr>
          <w:noProof/>
        </w:rPr>
      </w:pPr>
      <w:r w:rsidRPr="00C10E85">
        <w:rPr>
          <w:noProof/>
        </w:rPr>
        <w:t>Abstract</w:t>
      </w:r>
    </w:p>
    <w:p w:rsidR="00B9331A" w:rsidRPr="00C10E85" w:rsidRDefault="0017541B" w:rsidP="00B9331A">
      <w:pPr>
        <w:pStyle w:val="ACCText"/>
        <w:rPr>
          <w:noProof/>
        </w:rPr>
      </w:pPr>
      <w:r>
        <w:rPr>
          <w:noProof/>
        </w:rPr>
        <w:t>The</w:t>
      </w:r>
      <w:r w:rsidR="00800C02" w:rsidRPr="00C10E85">
        <w:rPr>
          <w:noProof/>
        </w:rPr>
        <w:t xml:space="preserve"> abstract</w:t>
      </w:r>
      <w:r w:rsidR="00635881">
        <w:rPr>
          <w:noProof/>
        </w:rPr>
        <w:t xml:space="preserve"> </w:t>
      </w:r>
      <w:r w:rsidR="00564FC5">
        <w:rPr>
          <w:noProof/>
        </w:rPr>
        <w:t xml:space="preserve">should </w:t>
      </w:r>
      <w:r w:rsidR="00D77C21">
        <w:rPr>
          <w:noProof/>
        </w:rPr>
        <w:t>be</w:t>
      </w:r>
      <w:r w:rsidR="00564FC5">
        <w:rPr>
          <w:noProof/>
        </w:rPr>
        <w:t xml:space="preserve"> </w:t>
      </w:r>
      <w:r>
        <w:rPr>
          <w:noProof/>
        </w:rPr>
        <w:t xml:space="preserve">written </w:t>
      </w:r>
      <w:r w:rsidR="00D77C21">
        <w:rPr>
          <w:noProof/>
        </w:rPr>
        <w:t xml:space="preserve">in the same language </w:t>
      </w:r>
      <w:r>
        <w:rPr>
          <w:noProof/>
        </w:rPr>
        <w:t>which is</w:t>
      </w:r>
      <w:r w:rsidR="00D77C21">
        <w:rPr>
          <w:noProof/>
        </w:rPr>
        <w:t xml:space="preserve"> the language of the article</w:t>
      </w:r>
      <w:r>
        <w:rPr>
          <w:noProof/>
        </w:rPr>
        <w:t xml:space="preserve">, and it should be </w:t>
      </w:r>
      <w:r w:rsidR="00564FC5">
        <w:rPr>
          <w:noProof/>
        </w:rPr>
        <w:t>8 to 12 lines</w:t>
      </w:r>
      <w:r w:rsidR="00D77C21">
        <w:rPr>
          <w:noProof/>
        </w:rPr>
        <w:t xml:space="preserve"> long</w:t>
      </w:r>
      <w:r w:rsidR="00AE2178">
        <w:rPr>
          <w:noProof/>
        </w:rPr>
        <w:t>.</w:t>
      </w:r>
    </w:p>
    <w:p w:rsidR="00B9331A" w:rsidRPr="00C10E85" w:rsidRDefault="00B9331A" w:rsidP="00B9331A">
      <w:pPr>
        <w:pStyle w:val="ACCHeadingLevel1"/>
        <w:numPr>
          <w:ilvl w:val="0"/>
          <w:numId w:val="0"/>
        </w:numPr>
        <w:rPr>
          <w:noProof/>
        </w:rPr>
      </w:pPr>
      <w:r w:rsidRPr="00C10E85">
        <w:rPr>
          <w:noProof/>
        </w:rPr>
        <w:t>Introduction</w:t>
      </w:r>
    </w:p>
    <w:p w:rsidR="00800C02" w:rsidRPr="00C10E85" w:rsidRDefault="00B40544" w:rsidP="00800C02">
      <w:pPr>
        <w:pStyle w:val="ACCText"/>
        <w:rPr>
          <w:noProof/>
        </w:rPr>
      </w:pPr>
      <w:r w:rsidRPr="00C10E85">
        <w:rPr>
          <w:noProof/>
        </w:rPr>
        <w:t xml:space="preserve">Each </w:t>
      </w:r>
      <w:r w:rsidR="00C81A1F">
        <w:rPr>
          <w:noProof/>
        </w:rPr>
        <w:t>article</w:t>
      </w:r>
      <w:r w:rsidRPr="00C10E85">
        <w:rPr>
          <w:noProof/>
        </w:rPr>
        <w:t xml:space="preserve"> must have </w:t>
      </w:r>
      <w:r w:rsidR="006E106B" w:rsidRPr="00C10E85">
        <w:rPr>
          <w:noProof/>
        </w:rPr>
        <w:t xml:space="preserve">a </w:t>
      </w:r>
      <w:r w:rsidRPr="00C10E85">
        <w:rPr>
          <w:noProof/>
        </w:rPr>
        <w:t xml:space="preserve">chapter called “Introduction” which is not numbered. </w:t>
      </w:r>
      <w:r w:rsidR="00B60FB2">
        <w:rPr>
          <w:noProof/>
        </w:rPr>
        <w:t>The t</w:t>
      </w:r>
      <w:r w:rsidR="00800C02" w:rsidRPr="00C10E85">
        <w:rPr>
          <w:noProof/>
        </w:rPr>
        <w:t xml:space="preserve">ext of the </w:t>
      </w:r>
      <w:r w:rsidR="00D5453B">
        <w:rPr>
          <w:noProof/>
        </w:rPr>
        <w:t>I</w:t>
      </w:r>
      <w:r w:rsidR="00800C02" w:rsidRPr="00C10E85">
        <w:rPr>
          <w:noProof/>
        </w:rPr>
        <w:t>ntroduction should not contain subchapters</w:t>
      </w:r>
      <w:r w:rsidRPr="00C10E85">
        <w:rPr>
          <w:noProof/>
        </w:rPr>
        <w:t>.</w:t>
      </w:r>
    </w:p>
    <w:p w:rsidR="00B9331A" w:rsidRPr="00C10E85" w:rsidRDefault="00B20F87" w:rsidP="00752CE1">
      <w:pPr>
        <w:pStyle w:val="ACCHeadingLevel1"/>
        <w:numPr>
          <w:ilvl w:val="0"/>
          <w:numId w:val="6"/>
        </w:numPr>
        <w:rPr>
          <w:noProof/>
        </w:rPr>
      </w:pPr>
      <w:r w:rsidRPr="00C10E85">
        <w:rPr>
          <w:noProof/>
        </w:rPr>
        <w:t xml:space="preserve">Chapter </w:t>
      </w:r>
      <w:r w:rsidR="00800C02" w:rsidRPr="00C10E85">
        <w:rPr>
          <w:noProof/>
        </w:rPr>
        <w:t>Heading of Level 1</w:t>
      </w:r>
    </w:p>
    <w:p w:rsidR="00B9331A" w:rsidRPr="00C10E85" w:rsidRDefault="00B20F87" w:rsidP="00B9331A">
      <w:pPr>
        <w:pStyle w:val="ACCHeadingLevel2"/>
        <w:rPr>
          <w:noProof/>
        </w:rPr>
      </w:pPr>
      <w:r w:rsidRPr="00C10E85">
        <w:rPr>
          <w:noProof/>
        </w:rPr>
        <w:t xml:space="preserve">Chapter </w:t>
      </w:r>
      <w:r w:rsidR="00800C02" w:rsidRPr="00C10E85">
        <w:rPr>
          <w:noProof/>
        </w:rPr>
        <w:t>Heading of Level 2</w:t>
      </w:r>
    </w:p>
    <w:p w:rsidR="00800C02" w:rsidRPr="00C10E85" w:rsidRDefault="00B20F87" w:rsidP="00800C02">
      <w:pPr>
        <w:pStyle w:val="ACCHeadingLevel3"/>
        <w:rPr>
          <w:noProof/>
        </w:rPr>
      </w:pPr>
      <w:r w:rsidRPr="00C10E85">
        <w:rPr>
          <w:noProof/>
        </w:rPr>
        <w:t xml:space="preserve">Chapter </w:t>
      </w:r>
      <w:r w:rsidR="00800C02" w:rsidRPr="00C10E85">
        <w:rPr>
          <w:noProof/>
        </w:rPr>
        <w:t>Heading of Level 3</w:t>
      </w:r>
    </w:p>
    <w:p w:rsidR="00AA6271" w:rsidRDefault="00B60FB2" w:rsidP="00AA6271">
      <w:pPr>
        <w:pStyle w:val="ACCText"/>
      </w:pPr>
      <w:r>
        <w:t>The t</w:t>
      </w:r>
      <w:r w:rsidR="00611F03">
        <w:t xml:space="preserve">ext of all chapters from “Abstract” to “Acknowledgements” should be in </w:t>
      </w:r>
      <w:r w:rsidR="00635B03">
        <w:t>the</w:t>
      </w:r>
      <w:r w:rsidR="00611F03">
        <w:t xml:space="preserve"> style “</w:t>
      </w:r>
      <w:r w:rsidR="00611F03" w:rsidRPr="00611F03">
        <w:t>ACC Text</w:t>
      </w:r>
      <w:r w:rsidR="00611F03">
        <w:t>”.</w:t>
      </w:r>
    </w:p>
    <w:p w:rsidR="003E5A06" w:rsidRDefault="003E5A06" w:rsidP="00AA6271">
      <w:pPr>
        <w:pStyle w:val="ACCText"/>
      </w:pPr>
      <w:r>
        <w:t xml:space="preserve">The style of headings </w:t>
      </w:r>
      <w:r w:rsidR="000025D0">
        <w:t>“</w:t>
      </w:r>
      <w:r>
        <w:t>Abstract</w:t>
      </w:r>
      <w:r w:rsidR="000025D0">
        <w:t>”</w:t>
      </w:r>
      <w:r>
        <w:t xml:space="preserve">, </w:t>
      </w:r>
      <w:r w:rsidR="000025D0">
        <w:t>“</w:t>
      </w:r>
      <w:r>
        <w:t>Introduction</w:t>
      </w:r>
      <w:r w:rsidR="000025D0">
        <w:t>”</w:t>
      </w:r>
      <w:r>
        <w:t xml:space="preserve">, </w:t>
      </w:r>
      <w:r w:rsidR="000025D0">
        <w:t>“</w:t>
      </w:r>
      <w:r w:rsidR="00D5453B">
        <w:t>C</w:t>
      </w:r>
      <w:r>
        <w:t>onclusion</w:t>
      </w:r>
      <w:r w:rsidR="000025D0">
        <w:t>”</w:t>
      </w:r>
      <w:r>
        <w:t xml:space="preserve">, </w:t>
      </w:r>
      <w:r w:rsidR="000025D0">
        <w:t>“</w:t>
      </w:r>
      <w:r>
        <w:t>Acknowledgements</w:t>
      </w:r>
      <w:r w:rsidR="000025D0">
        <w:t>”</w:t>
      </w:r>
      <w:r w:rsidR="00D5453B">
        <w:t>,</w:t>
      </w:r>
      <w:r>
        <w:t xml:space="preserve"> </w:t>
      </w:r>
      <w:r w:rsidR="00D5453B">
        <w:t xml:space="preserve">and </w:t>
      </w:r>
      <w:r w:rsidR="000025D0">
        <w:t>“</w:t>
      </w:r>
      <w:r w:rsidR="00D5453B">
        <w:t>Literature</w:t>
      </w:r>
      <w:r w:rsidR="000025D0">
        <w:t>”</w:t>
      </w:r>
      <w:r w:rsidR="00D5453B">
        <w:t xml:space="preserve"> </w:t>
      </w:r>
      <w:r>
        <w:t>is “</w:t>
      </w:r>
      <w:r w:rsidRPr="003E5A06">
        <w:t>ACC Heading Level 1</w:t>
      </w:r>
      <w:r>
        <w:t>”</w:t>
      </w:r>
      <w:r w:rsidR="00D5453B">
        <w:t xml:space="preserve"> with its automatic number turned off by clicking the </w:t>
      </w:r>
      <w:r w:rsidR="00D5453B" w:rsidRPr="00D5453B">
        <w:t>Numbering button</w:t>
      </w:r>
      <w:r w:rsidR="00D5453B">
        <w:t xml:space="preserve"> in the Paragraph group on the Home tab of the MS Word application.</w:t>
      </w:r>
    </w:p>
    <w:p w:rsidR="007B427F" w:rsidRDefault="007B427F" w:rsidP="00AA6271">
      <w:pPr>
        <w:pStyle w:val="ACCText"/>
      </w:pPr>
      <w:r>
        <w:t xml:space="preserve">The other styles that should be used for the other parts of the text can be seen after </w:t>
      </w:r>
      <w:r w:rsidR="001D18F5">
        <w:t xml:space="preserve">clicking the </w:t>
      </w:r>
      <w:r w:rsidR="001D18F5" w:rsidRPr="007B427F">
        <w:t>Styles</w:t>
      </w:r>
      <w:r w:rsidR="001D18F5">
        <w:t xml:space="preserve"> dialog box launcher </w:t>
      </w:r>
      <w:r w:rsidR="0031376C">
        <w:t xml:space="preserve">in the Styles group </w:t>
      </w:r>
      <w:r>
        <w:t>on the Home tab.</w:t>
      </w:r>
      <w:r w:rsidR="001360B1">
        <w:t xml:space="preserve"> The name</w:t>
      </w:r>
      <w:r w:rsidR="00E359F7">
        <w:t>s</w:t>
      </w:r>
      <w:r w:rsidR="001360B1">
        <w:t xml:space="preserve"> of all these styles begin with “ACC”.</w:t>
      </w:r>
    </w:p>
    <w:p w:rsidR="00C80DAE" w:rsidRPr="00C80DAE" w:rsidRDefault="00C80DAE" w:rsidP="00C80DAE">
      <w:pPr>
        <w:pStyle w:val="ACCHeadingLevel1"/>
      </w:pPr>
      <w:r w:rsidRPr="00C80DAE">
        <w:t>Tables, Figures, and Formulas</w:t>
      </w:r>
    </w:p>
    <w:p w:rsidR="00260CFC" w:rsidRDefault="00260CFC" w:rsidP="00AA6271">
      <w:pPr>
        <w:pStyle w:val="ACCText"/>
      </w:pPr>
      <w:r>
        <w:t xml:space="preserve">The following three </w:t>
      </w:r>
      <w:r w:rsidR="00C80DAE">
        <w:t>sub</w:t>
      </w:r>
      <w:r>
        <w:t>chapters contain guidelines about tables, figures, and formulas</w:t>
      </w:r>
      <w:r w:rsidR="00C80DAE">
        <w:t xml:space="preserve"> (equations)</w:t>
      </w:r>
      <w:r>
        <w:t>. Each of these objects should be referenced from the text</w:t>
      </w:r>
      <w:r w:rsidR="00FB6349">
        <w:t>, e.g.</w:t>
      </w:r>
      <w:r>
        <w:t xml:space="preserve"> Table 1 contains …, </w:t>
      </w:r>
      <w:r w:rsidR="00C85B56">
        <w:t xml:space="preserve">the graph in </w:t>
      </w:r>
      <w:r>
        <w:t xml:space="preserve">Figure 1 shows …, equation (1) </w:t>
      </w:r>
      <w:r w:rsidR="002B40DB">
        <w:t xml:space="preserve">given in [1] </w:t>
      </w:r>
      <w:r>
        <w:t xml:space="preserve">relates </w:t>
      </w:r>
      <w:r w:rsidR="00051D05">
        <w:t xml:space="preserve">the Cartesian </w:t>
      </w:r>
      <w:r w:rsidR="003C3598">
        <w:t>coordinates of two points</w:t>
      </w:r>
      <w:r w:rsidR="002B40DB">
        <w:t xml:space="preserve"> </w:t>
      </w:r>
      <w:r w:rsidR="002B40DB" w:rsidRPr="003C3598">
        <w:rPr>
          <w:b/>
        </w:rPr>
        <w:t>p</w:t>
      </w:r>
      <w:r w:rsidR="002B40DB">
        <w:t xml:space="preserve"> and </w:t>
      </w:r>
      <w:r w:rsidR="002B40DB" w:rsidRPr="003C3598">
        <w:rPr>
          <w:b/>
        </w:rPr>
        <w:t>q</w:t>
      </w:r>
      <w:r w:rsidR="002B40DB">
        <w:t xml:space="preserve"> in </w:t>
      </w:r>
      <w:r w:rsidR="002B40DB" w:rsidRPr="002B40DB">
        <w:rPr>
          <w:i/>
        </w:rPr>
        <w:t>n</w:t>
      </w:r>
      <w:r w:rsidR="002B40DB">
        <w:t>-dimensional space</w:t>
      </w:r>
      <w:r w:rsidR="003C3598">
        <w:t xml:space="preserve"> and their Euclidean distance.</w:t>
      </w:r>
    </w:p>
    <w:p w:rsidR="00FB6349" w:rsidRPr="00F12DAC" w:rsidRDefault="00FB6349" w:rsidP="00AA6271">
      <w:pPr>
        <w:pStyle w:val="ACCText"/>
      </w:pPr>
      <w:r>
        <w:t>Tables, figures and equations should be aligned “</w:t>
      </w:r>
      <w:r w:rsidRPr="008D2D7D">
        <w:t>In</w:t>
      </w:r>
      <w:r>
        <w:t xml:space="preserve"> line w</w:t>
      </w:r>
      <w:r w:rsidRPr="008D2D7D">
        <w:t xml:space="preserve">ith </w:t>
      </w:r>
      <w:r>
        <w:t>t</w:t>
      </w:r>
      <w:r w:rsidRPr="008D2D7D">
        <w:t>ext</w:t>
      </w:r>
      <w:r>
        <w:t>” (</w:t>
      </w:r>
      <w:r w:rsidRPr="00A646C6">
        <w:rPr>
          <w:lang w:val="cs-CZ"/>
        </w:rPr>
        <w:t xml:space="preserve">Styl obtékání: </w:t>
      </w:r>
      <w:r>
        <w:rPr>
          <w:lang w:val="cs-CZ"/>
        </w:rPr>
        <w:t>„Rovnoběžně s </w:t>
      </w:r>
      <w:r w:rsidRPr="00A646C6">
        <w:rPr>
          <w:lang w:val="cs-CZ"/>
        </w:rPr>
        <w:t>text</w:t>
      </w:r>
      <w:r>
        <w:rPr>
          <w:lang w:val="cs-CZ"/>
        </w:rPr>
        <w:t xml:space="preserve">em“) and </w:t>
      </w:r>
      <w:r>
        <w:t>should not exceed the page margins.</w:t>
      </w:r>
    </w:p>
    <w:p w:rsidR="00260CFC" w:rsidRDefault="00AA6271" w:rsidP="00C80DAE">
      <w:pPr>
        <w:pStyle w:val="ACCHeadingLevel2"/>
      </w:pPr>
      <w:r>
        <w:lastRenderedPageBreak/>
        <w:t>Tables</w:t>
      </w:r>
    </w:p>
    <w:p w:rsidR="00AA6271" w:rsidRPr="00C10E85" w:rsidRDefault="00AA6271" w:rsidP="00E359F7">
      <w:pPr>
        <w:pStyle w:val="ACCTableTitle"/>
        <w:rPr>
          <w:noProof/>
        </w:rPr>
      </w:pPr>
      <w:r w:rsidRPr="00C10E85">
        <w:rPr>
          <w:noProof/>
        </w:rPr>
        <w:t xml:space="preserve">Table </w:t>
      </w:r>
      <w:r w:rsidR="006B0EE3">
        <w:rPr>
          <w:noProof/>
        </w:rPr>
        <w:t>Title</w:t>
      </w:r>
    </w:p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130"/>
        <w:gridCol w:w="1130"/>
        <w:gridCol w:w="1131"/>
        <w:gridCol w:w="1133"/>
        <w:gridCol w:w="1133"/>
        <w:gridCol w:w="1133"/>
      </w:tblGrid>
      <w:tr w:rsidR="00AA6271" w:rsidRPr="005151A4" w:rsidTr="00005AEC">
        <w:trPr>
          <w:trHeight w:val="295"/>
          <w:jc w:val="center"/>
        </w:trPr>
        <w:tc>
          <w:tcPr>
            <w:tcW w:w="1228" w:type="dxa"/>
            <w:shd w:val="clear" w:color="auto" w:fill="auto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0" w:type="dxa"/>
            <w:shd w:val="clear" w:color="auto" w:fill="auto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0" w:type="dxa"/>
            <w:shd w:val="clear" w:color="auto" w:fill="auto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1" w:type="dxa"/>
            <w:shd w:val="clear" w:color="auto" w:fill="auto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</w:tr>
      <w:tr w:rsidR="008B18C1" w:rsidRPr="005151A4" w:rsidTr="00005AEC">
        <w:trPr>
          <w:trHeight w:val="295"/>
          <w:jc w:val="center"/>
        </w:trPr>
        <w:tc>
          <w:tcPr>
            <w:tcW w:w="1228" w:type="dxa"/>
            <w:shd w:val="clear" w:color="auto" w:fill="auto"/>
          </w:tcPr>
          <w:p w:rsidR="008B18C1" w:rsidRPr="005151A4" w:rsidRDefault="008B18C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B18C1" w:rsidRPr="005151A4" w:rsidRDefault="008B18C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B18C1" w:rsidRPr="005151A4" w:rsidRDefault="008B18C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B18C1" w:rsidRPr="005151A4" w:rsidRDefault="008B18C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B18C1" w:rsidRPr="005151A4" w:rsidRDefault="008B18C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B18C1" w:rsidRPr="005151A4" w:rsidRDefault="008B18C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</w:tcPr>
          <w:p w:rsidR="008B18C1" w:rsidRPr="005151A4" w:rsidRDefault="008B18C1" w:rsidP="00005AEC">
            <w:pPr>
              <w:pStyle w:val="ACCText"/>
              <w:keepNext/>
              <w:rPr>
                <w:noProof/>
              </w:rPr>
            </w:pPr>
          </w:p>
        </w:tc>
      </w:tr>
      <w:tr w:rsidR="00774F4E" w:rsidRPr="005151A4" w:rsidTr="00005AEC">
        <w:trPr>
          <w:trHeight w:val="295"/>
          <w:jc w:val="center"/>
        </w:trPr>
        <w:tc>
          <w:tcPr>
            <w:tcW w:w="1228" w:type="dxa"/>
            <w:shd w:val="clear" w:color="auto" w:fill="auto"/>
          </w:tcPr>
          <w:p w:rsidR="00774F4E" w:rsidRPr="005151A4" w:rsidRDefault="00774F4E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74F4E" w:rsidRPr="005151A4" w:rsidRDefault="00774F4E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74F4E" w:rsidRPr="005151A4" w:rsidRDefault="00774F4E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74F4E" w:rsidRPr="005151A4" w:rsidRDefault="00774F4E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74F4E" w:rsidRPr="005151A4" w:rsidRDefault="00774F4E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74F4E" w:rsidRPr="005151A4" w:rsidRDefault="00774F4E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</w:tcPr>
          <w:p w:rsidR="00774F4E" w:rsidRPr="005151A4" w:rsidRDefault="00774F4E" w:rsidP="00005AEC">
            <w:pPr>
              <w:pStyle w:val="ACCText"/>
              <w:keepNext/>
              <w:rPr>
                <w:noProof/>
              </w:rPr>
            </w:pPr>
          </w:p>
        </w:tc>
      </w:tr>
      <w:tr w:rsidR="00AA6271" w:rsidRPr="005151A4" w:rsidTr="00005AEC">
        <w:trPr>
          <w:trHeight w:val="295"/>
          <w:jc w:val="center"/>
        </w:trPr>
        <w:tc>
          <w:tcPr>
            <w:tcW w:w="1228" w:type="dxa"/>
            <w:shd w:val="clear" w:color="auto" w:fill="auto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  <w:tc>
          <w:tcPr>
            <w:tcW w:w="1133" w:type="dxa"/>
            <w:shd w:val="clear" w:color="auto" w:fill="auto"/>
          </w:tcPr>
          <w:p w:rsidR="00AA6271" w:rsidRPr="005151A4" w:rsidRDefault="00AA6271" w:rsidP="00005AEC">
            <w:pPr>
              <w:pStyle w:val="ACCText"/>
              <w:keepNext/>
              <w:rPr>
                <w:noProof/>
              </w:rPr>
            </w:pPr>
          </w:p>
        </w:tc>
      </w:tr>
    </w:tbl>
    <w:p w:rsidR="00AA6271" w:rsidRDefault="00AA6271" w:rsidP="00AA6271">
      <w:pPr>
        <w:pStyle w:val="ACCTableSource"/>
        <w:rPr>
          <w:noProof/>
        </w:rPr>
      </w:pPr>
      <w:r w:rsidRPr="00C10E85">
        <w:rPr>
          <w:noProof/>
        </w:rPr>
        <w:t>Source: Own or reference to the number of literature in square brackets</w:t>
      </w:r>
    </w:p>
    <w:p w:rsidR="00635B03" w:rsidRPr="00732BE7" w:rsidRDefault="00635B03" w:rsidP="00635B03">
      <w:pPr>
        <w:pStyle w:val="ACCText"/>
      </w:pPr>
      <w:r>
        <w:t>To prevent the table from splitting over 2 pages select all its lines and click the Paragraph dialog box launcher in the Paragraph group</w:t>
      </w:r>
      <w:r w:rsidR="000025D0" w:rsidRPr="000025D0">
        <w:t xml:space="preserve"> </w:t>
      </w:r>
      <w:r w:rsidR="000025D0">
        <w:t>on the Home tab</w:t>
      </w:r>
      <w:r>
        <w:t>, click the “Line and Page Breaks” tab, and check the option “Keep with next”.</w:t>
      </w:r>
    </w:p>
    <w:p w:rsidR="00AA6271" w:rsidRDefault="00AA6271" w:rsidP="00C80DAE">
      <w:pPr>
        <w:pStyle w:val="ACCHeadingLevel2"/>
      </w:pPr>
      <w:r>
        <w:t>Figures</w:t>
      </w:r>
    </w:p>
    <w:p w:rsidR="00AA6271" w:rsidRPr="00C10E85" w:rsidRDefault="00B00DEE" w:rsidP="00AA6271">
      <w:pPr>
        <w:pStyle w:val="ACCFigure"/>
        <w:rPr>
          <w:noProof/>
        </w:rPr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200650" cy="1057275"/>
                <wp:effectExtent l="0" t="0" r="19050" b="2857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71" w:rsidRDefault="009B0AFF" w:rsidP="00AA6271">
                            <w:pPr>
                              <w:pStyle w:val="ACCText"/>
                            </w:pPr>
                            <w:r>
                              <w:t>Figures are graphics objects, e.g.</w:t>
                            </w:r>
                            <w:r w:rsidR="00AA6271" w:rsidRPr="008D2D7D">
                              <w:t xml:space="preserve">, </w:t>
                            </w:r>
                            <w:r>
                              <w:t xml:space="preserve">Excel </w:t>
                            </w:r>
                            <w:r w:rsidR="00AA6271" w:rsidRPr="008D2D7D">
                              <w:t>graph</w:t>
                            </w:r>
                            <w:r w:rsidR="00257C32">
                              <w:t xml:space="preserve"> (</w:t>
                            </w:r>
                            <w:r w:rsidRPr="009B0AFF">
                              <w:rPr>
                                <w:u w:val="single"/>
                              </w:rPr>
                              <w:t xml:space="preserve">which should always be </w:t>
                            </w:r>
                            <w:r w:rsidR="00257C32" w:rsidRPr="00257C32">
                              <w:rPr>
                                <w:u w:val="single"/>
                              </w:rPr>
                              <w:t>in vector format</w:t>
                            </w:r>
                            <w:r w:rsidR="00257C32">
                              <w:t>)</w:t>
                            </w:r>
                            <w:r>
                              <w:t>,</w:t>
                            </w:r>
                            <w:r w:rsidR="00AA6271" w:rsidRPr="008D2D7D">
                              <w:t xml:space="preserve"> </w:t>
                            </w:r>
                            <w:r>
                              <w:t>bitmap d</w:t>
                            </w:r>
                            <w:r w:rsidRPr="008D2D7D">
                              <w:t>rawing</w:t>
                            </w:r>
                            <w:r w:rsidR="006B0EE3">
                              <w:t xml:space="preserve"> or screenshot</w:t>
                            </w:r>
                            <w:r>
                              <w:t>, vector shape,</w:t>
                            </w:r>
                            <w:r w:rsidRPr="008D2D7D">
                              <w:t xml:space="preserve"> </w:t>
                            </w:r>
                            <w:r w:rsidR="00AA6271" w:rsidRPr="008D2D7D">
                              <w:t>or photograph</w:t>
                            </w:r>
                            <w:r>
                              <w:t>.</w:t>
                            </w:r>
                          </w:p>
                          <w:p w:rsidR="00AA6271" w:rsidRPr="003F1788" w:rsidRDefault="003F1788" w:rsidP="00AA6271">
                            <w:pPr>
                              <w:pStyle w:val="ACCText"/>
                            </w:pPr>
                            <w:r>
                              <w:t>A f</w:t>
                            </w:r>
                            <w:r w:rsidR="009B0AFF">
                              <w:t>igure</w:t>
                            </w:r>
                            <w:r>
                              <w:t xml:space="preserve"> </w:t>
                            </w:r>
                            <w:r w:rsidR="009B0AFF">
                              <w:t>should be a</w:t>
                            </w:r>
                            <w:r w:rsidR="008C0BB3">
                              <w:t>ligned</w:t>
                            </w:r>
                            <w:r w:rsidR="00AA6271">
                              <w:t xml:space="preserve"> “</w:t>
                            </w:r>
                            <w:r w:rsidR="00AA6271" w:rsidRPr="008D2D7D">
                              <w:t>In</w:t>
                            </w:r>
                            <w:r w:rsidR="00AA6271">
                              <w:t xml:space="preserve"> line w</w:t>
                            </w:r>
                            <w:r w:rsidR="00AA6271" w:rsidRPr="008D2D7D">
                              <w:t xml:space="preserve">ith </w:t>
                            </w:r>
                            <w:r w:rsidR="00AA6271">
                              <w:t>t</w:t>
                            </w:r>
                            <w:r w:rsidR="00AA6271" w:rsidRPr="008D2D7D">
                              <w:t>ext</w:t>
                            </w:r>
                            <w:r w:rsidR="00AA6271">
                              <w:t>”</w:t>
                            </w:r>
                            <w:r w:rsidRPr="003F1788">
                              <w:t>, so that it forms a paragraph.</w:t>
                            </w:r>
                          </w:p>
                          <w:p w:rsidR="00AA6271" w:rsidRPr="00A646C6" w:rsidRDefault="00AA6271" w:rsidP="00AA6271">
                            <w:pPr>
                              <w:pStyle w:val="ACCText"/>
                            </w:pPr>
                            <w:r w:rsidRPr="00A646C6">
                              <w:t xml:space="preserve">Select the paragraph with the graphics object and give it </w:t>
                            </w:r>
                            <w:r w:rsidR="003F1788">
                              <w:t>the</w:t>
                            </w:r>
                            <w:r w:rsidRPr="00A646C6">
                              <w:t xml:space="preserve"> style </w:t>
                            </w:r>
                            <w:r>
                              <w:t>“</w:t>
                            </w:r>
                            <w:r w:rsidRPr="00A646C6">
                              <w:t>ACC Figure</w:t>
                            </w:r>
                            <w: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09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">
                <v:textbox>
                  <w:txbxContent>
                    <w:p w:rsidR="00AA6271" w:rsidRDefault="009B0AFF" w:rsidP="00AA6271">
                      <w:pPr>
                        <w:pStyle w:val="ACCText"/>
                      </w:pPr>
                      <w:r>
                        <w:t>Figures are graphics objects, e.g.</w:t>
                      </w:r>
                      <w:r w:rsidR="00AA6271" w:rsidRPr="008D2D7D">
                        <w:t xml:space="preserve">, </w:t>
                      </w:r>
                      <w:r>
                        <w:t xml:space="preserve">Excel </w:t>
                      </w:r>
                      <w:r w:rsidR="00AA6271" w:rsidRPr="008D2D7D">
                        <w:t>graph</w:t>
                      </w:r>
                      <w:r w:rsidR="00257C32">
                        <w:t xml:space="preserve"> (</w:t>
                      </w:r>
                      <w:r w:rsidRPr="009B0AFF">
                        <w:rPr>
                          <w:u w:val="single"/>
                        </w:rPr>
                        <w:t xml:space="preserve">which should always be </w:t>
                      </w:r>
                      <w:r w:rsidR="00257C32" w:rsidRPr="00257C32">
                        <w:rPr>
                          <w:u w:val="single"/>
                        </w:rPr>
                        <w:t>in vector format</w:t>
                      </w:r>
                      <w:r w:rsidR="00257C32">
                        <w:t>)</w:t>
                      </w:r>
                      <w:r>
                        <w:t>,</w:t>
                      </w:r>
                      <w:r w:rsidR="00AA6271" w:rsidRPr="008D2D7D">
                        <w:t xml:space="preserve"> </w:t>
                      </w:r>
                      <w:r>
                        <w:t>bitmap d</w:t>
                      </w:r>
                      <w:r w:rsidRPr="008D2D7D">
                        <w:t>rawing</w:t>
                      </w:r>
                      <w:r w:rsidR="006B0EE3">
                        <w:t xml:space="preserve"> or screenshot</w:t>
                      </w:r>
                      <w:r>
                        <w:t>, vector shape,</w:t>
                      </w:r>
                      <w:r w:rsidRPr="008D2D7D">
                        <w:t xml:space="preserve"> </w:t>
                      </w:r>
                      <w:r w:rsidR="00AA6271" w:rsidRPr="008D2D7D">
                        <w:t>or photograph</w:t>
                      </w:r>
                      <w:r>
                        <w:t>.</w:t>
                      </w:r>
                    </w:p>
                    <w:p w:rsidR="00AA6271" w:rsidRPr="003F1788" w:rsidRDefault="003F1788" w:rsidP="00AA6271">
                      <w:pPr>
                        <w:pStyle w:val="ACCText"/>
                      </w:pPr>
                      <w:r>
                        <w:t>A f</w:t>
                      </w:r>
                      <w:r w:rsidR="009B0AFF">
                        <w:t>igure</w:t>
                      </w:r>
                      <w:r>
                        <w:t xml:space="preserve"> </w:t>
                      </w:r>
                      <w:r w:rsidR="009B0AFF">
                        <w:t>should be a</w:t>
                      </w:r>
                      <w:r w:rsidR="008C0BB3">
                        <w:t>ligned</w:t>
                      </w:r>
                      <w:r w:rsidR="00AA6271">
                        <w:t xml:space="preserve"> “</w:t>
                      </w:r>
                      <w:r w:rsidR="00AA6271" w:rsidRPr="008D2D7D">
                        <w:t>In</w:t>
                      </w:r>
                      <w:r w:rsidR="00AA6271">
                        <w:t xml:space="preserve"> line w</w:t>
                      </w:r>
                      <w:r w:rsidR="00AA6271" w:rsidRPr="008D2D7D">
                        <w:t xml:space="preserve">ith </w:t>
                      </w:r>
                      <w:r w:rsidR="00AA6271">
                        <w:t>t</w:t>
                      </w:r>
                      <w:r w:rsidR="00AA6271" w:rsidRPr="008D2D7D">
                        <w:t>ext</w:t>
                      </w:r>
                      <w:r w:rsidR="00AA6271">
                        <w:t>”</w:t>
                      </w:r>
                      <w:r w:rsidRPr="003F1788">
                        <w:t>, so that it forms a paragraph.</w:t>
                      </w:r>
                    </w:p>
                    <w:p w:rsidR="00AA6271" w:rsidRPr="00A646C6" w:rsidRDefault="00AA6271" w:rsidP="00AA6271">
                      <w:pPr>
                        <w:pStyle w:val="ACCText"/>
                      </w:pPr>
                      <w:r w:rsidRPr="00A646C6">
                        <w:t xml:space="preserve">Select the paragraph with the graphics object and give it </w:t>
                      </w:r>
                      <w:r w:rsidR="003F1788">
                        <w:t>the</w:t>
                      </w:r>
                      <w:r w:rsidRPr="00A646C6">
                        <w:t xml:space="preserve"> style </w:t>
                      </w:r>
                      <w:r>
                        <w:t>“</w:t>
                      </w:r>
                      <w:r w:rsidRPr="00A646C6">
                        <w:t>ACC Figure</w:t>
                      </w:r>
                      <w:r>
                        <w:t>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6271" w:rsidRPr="00C10E85" w:rsidRDefault="00AA6271" w:rsidP="00AA6271">
      <w:pPr>
        <w:pStyle w:val="ACCFigureSource"/>
        <w:rPr>
          <w:noProof/>
        </w:rPr>
      </w:pPr>
      <w:r w:rsidRPr="00C10E85">
        <w:rPr>
          <w:noProof/>
        </w:rPr>
        <w:t>Source: Own or reference to the number of literature in square brackets</w:t>
      </w:r>
    </w:p>
    <w:p w:rsidR="00AA6271" w:rsidRDefault="00AA6271" w:rsidP="00E359F7">
      <w:pPr>
        <w:pStyle w:val="ACCFigureTitle"/>
        <w:rPr>
          <w:noProof/>
        </w:rPr>
      </w:pPr>
      <w:r w:rsidRPr="00C10E85">
        <w:rPr>
          <w:noProof/>
        </w:rPr>
        <w:t>Figure Title</w:t>
      </w:r>
    </w:p>
    <w:p w:rsidR="001C63D2" w:rsidRPr="001C63D2" w:rsidRDefault="001C63D2" w:rsidP="001C63D2">
      <w:pPr>
        <w:pStyle w:val="ACCText"/>
      </w:pPr>
      <w:r w:rsidRPr="001C63D2">
        <w:t>Figure source and figure title should not be grouped with the figure as they form separate paragraphs of text in the styles “ACC Figure Source” and “ACC Figure Title” respectively.</w:t>
      </w:r>
    </w:p>
    <w:p w:rsidR="001C63D2" w:rsidRDefault="00635B03" w:rsidP="00635B03">
      <w:pPr>
        <w:pStyle w:val="ACCText"/>
      </w:pPr>
      <w:r w:rsidRPr="00635B03">
        <w:t>Figures composed of several objects should be grouped into a single object.</w:t>
      </w:r>
      <w:r w:rsidR="001C63D2">
        <w:t xml:space="preserve"> </w:t>
      </w:r>
      <w:r w:rsidR="00050C1C">
        <w:t>It is possible to select more than a single object by holding down the Shift or Ctrl key and clicking the objects o</w:t>
      </w:r>
      <w:r w:rsidR="008D4088">
        <w:t>nly</w:t>
      </w:r>
      <w:r w:rsidR="001C63D2">
        <w:t xml:space="preserve"> </w:t>
      </w:r>
      <w:r w:rsidR="00050C1C">
        <w:t xml:space="preserve">when these </w:t>
      </w:r>
      <w:r w:rsidR="003005EE">
        <w:t>objects</w:t>
      </w:r>
      <w:r w:rsidR="00050C1C">
        <w:t xml:space="preserve"> are</w:t>
      </w:r>
      <w:r w:rsidR="003005EE">
        <w:t xml:space="preserve"> </w:t>
      </w:r>
      <w:r w:rsidR="001C63D2" w:rsidRPr="008C0BB3">
        <w:rPr>
          <w:u w:val="single"/>
        </w:rPr>
        <w:t>not</w:t>
      </w:r>
      <w:r w:rsidR="008C0BB3">
        <w:t xml:space="preserve"> aligned “In line with text”</w:t>
      </w:r>
      <w:r w:rsidR="00050C1C">
        <w:t>.</w:t>
      </w:r>
      <w:r w:rsidR="008D4088">
        <w:t xml:space="preserve"> </w:t>
      </w:r>
      <w:r w:rsidR="00050C1C">
        <w:t>Only</w:t>
      </w:r>
      <w:r w:rsidR="008C0BB3">
        <w:t xml:space="preserve"> </w:t>
      </w:r>
      <w:r w:rsidR="00050C1C">
        <w:t xml:space="preserve">the final grouped figure </w:t>
      </w:r>
      <w:r w:rsidR="008C0BB3">
        <w:t xml:space="preserve">should be </w:t>
      </w:r>
      <w:r w:rsidR="003005EE">
        <w:t>set</w:t>
      </w:r>
      <w:r w:rsidR="008C0BB3">
        <w:t xml:space="preserve"> to</w:t>
      </w:r>
      <w:r w:rsidR="00050C1C" w:rsidRPr="00050C1C">
        <w:t xml:space="preserve"> </w:t>
      </w:r>
      <w:r w:rsidR="00050C1C">
        <w:t>this alignment</w:t>
      </w:r>
      <w:r w:rsidR="008C0BB3">
        <w:t>.</w:t>
      </w:r>
    </w:p>
    <w:p w:rsidR="00AA6271" w:rsidRPr="00835817" w:rsidRDefault="00AA6271" w:rsidP="00C80DAE">
      <w:pPr>
        <w:pStyle w:val="ACCHeadingLevel2"/>
      </w:pPr>
      <w:r>
        <w:t>Formulas</w:t>
      </w:r>
    </w:p>
    <w:p w:rsidR="00AA6271" w:rsidRPr="00C10E85" w:rsidRDefault="00AA6271" w:rsidP="00AA6271">
      <w:pPr>
        <w:pStyle w:val="ACCText"/>
        <w:rPr>
          <w:noProof/>
        </w:rPr>
      </w:pPr>
      <w:r w:rsidRPr="00C10E85">
        <w:rPr>
          <w:noProof/>
        </w:rPr>
        <w:t>Formulas (equations) must be written in MS Word</w:t>
      </w:r>
      <w:r w:rsidR="00E75A51">
        <w:rPr>
          <w:noProof/>
        </w:rPr>
        <w:t>. The dialog for entering preformatted or new formulas becomes available</w:t>
      </w:r>
      <w:r w:rsidR="00175837">
        <w:rPr>
          <w:noProof/>
        </w:rPr>
        <w:t xml:space="preserve"> by </w:t>
      </w:r>
      <w:r w:rsidR="00ED5327" w:rsidRPr="00ED5327">
        <w:rPr>
          <w:noProof/>
        </w:rPr>
        <w:t>click</w:t>
      </w:r>
      <w:r w:rsidR="00ED5327">
        <w:rPr>
          <w:noProof/>
        </w:rPr>
        <w:t>ing</w:t>
      </w:r>
      <w:r w:rsidR="00ED5327" w:rsidRPr="00ED5327">
        <w:rPr>
          <w:noProof/>
        </w:rPr>
        <w:t xml:space="preserve"> the arrow next to Equation </w:t>
      </w:r>
      <w:r w:rsidR="00ED5327">
        <w:t xml:space="preserve">in the </w:t>
      </w:r>
      <w:r w:rsidR="00ED5327" w:rsidRPr="00ED5327">
        <w:t xml:space="preserve">Symbols </w:t>
      </w:r>
      <w:r w:rsidR="00ED5327">
        <w:t>group</w:t>
      </w:r>
      <w:r w:rsidR="00ED5327">
        <w:rPr>
          <w:noProof/>
        </w:rPr>
        <w:t xml:space="preserve"> on the </w:t>
      </w:r>
      <w:r w:rsidR="00175837">
        <w:rPr>
          <w:noProof/>
        </w:rPr>
        <w:t>Insert</w:t>
      </w:r>
      <w:r w:rsidR="00ED5327">
        <w:rPr>
          <w:noProof/>
        </w:rPr>
        <w:t xml:space="preserve"> tab</w:t>
      </w:r>
      <w:r w:rsidR="00175837">
        <w:rPr>
          <w:noProof/>
        </w:rPr>
        <w:t xml:space="preserve"> [</w:t>
      </w:r>
      <w:r w:rsidR="002B40DB">
        <w:rPr>
          <w:noProof/>
        </w:rPr>
        <w:t>2</w:t>
      </w:r>
      <w:r w:rsidR="00175837">
        <w:rPr>
          <w:noProof/>
        </w:rPr>
        <w:t>]</w:t>
      </w:r>
      <w:r w:rsidRPr="00C10E85">
        <w:rPr>
          <w:noProof/>
        </w:rPr>
        <w:t xml:space="preserve">. </w:t>
      </w:r>
      <w:r w:rsidR="00F34D57">
        <w:rPr>
          <w:noProof/>
        </w:rPr>
        <w:t>After creating the formula</w:t>
      </w:r>
      <w:r w:rsidRPr="00C10E85">
        <w:rPr>
          <w:noProof/>
        </w:rPr>
        <w:t xml:space="preserve"> the following steps</w:t>
      </w:r>
      <w:r w:rsidR="00860A1B" w:rsidRPr="00860A1B">
        <w:rPr>
          <w:noProof/>
        </w:rPr>
        <w:t xml:space="preserve"> </w:t>
      </w:r>
      <w:r w:rsidR="00860A1B">
        <w:rPr>
          <w:noProof/>
        </w:rPr>
        <w:t>should be done</w:t>
      </w:r>
      <w:r w:rsidRPr="00C10E85">
        <w:rPr>
          <w:noProof/>
        </w:rPr>
        <w:t>:</w:t>
      </w:r>
    </w:p>
    <w:p w:rsidR="00AA6271" w:rsidRPr="00C10E85" w:rsidRDefault="00AA6271" w:rsidP="0056429B">
      <w:pPr>
        <w:pStyle w:val="ACCText"/>
        <w:numPr>
          <w:ilvl w:val="0"/>
          <w:numId w:val="21"/>
        </w:numPr>
        <w:ind w:left="714" w:hanging="357"/>
        <w:rPr>
          <w:noProof/>
        </w:rPr>
      </w:pPr>
      <w:r w:rsidRPr="00C10E85">
        <w:rPr>
          <w:noProof/>
        </w:rPr>
        <w:t xml:space="preserve">Select the paragraph with the formula and give it </w:t>
      </w:r>
      <w:r w:rsidR="001C63D2">
        <w:rPr>
          <w:noProof/>
        </w:rPr>
        <w:t>the</w:t>
      </w:r>
      <w:r w:rsidRPr="00C10E85">
        <w:rPr>
          <w:noProof/>
        </w:rPr>
        <w:t xml:space="preserve"> style “ACC Formula”.</w:t>
      </w:r>
    </w:p>
    <w:p w:rsidR="00695904" w:rsidRDefault="0028623D" w:rsidP="0056429B">
      <w:pPr>
        <w:pStyle w:val="ACCText"/>
        <w:numPr>
          <w:ilvl w:val="0"/>
          <w:numId w:val="21"/>
        </w:numPr>
        <w:ind w:left="714" w:hanging="357"/>
        <w:rPr>
          <w:noProof/>
        </w:rPr>
      </w:pPr>
      <w:r w:rsidRPr="00C10E85">
        <w:rPr>
          <w:noProof/>
        </w:rPr>
        <w:t>Insert a single tab character after the formula</w:t>
      </w:r>
      <w:r w:rsidR="009031C9">
        <w:rPr>
          <w:noProof/>
        </w:rPr>
        <w:t xml:space="preserve"> and c</w:t>
      </w:r>
      <w:r w:rsidR="0064041D">
        <w:rPr>
          <w:noProof/>
        </w:rPr>
        <w:t>opy</w:t>
      </w:r>
      <w:r w:rsidR="009031C9">
        <w:rPr>
          <w:noProof/>
        </w:rPr>
        <w:t xml:space="preserve"> this tab character into</w:t>
      </w:r>
      <w:r w:rsidR="0064041D">
        <w:rPr>
          <w:noProof/>
        </w:rPr>
        <w:t xml:space="preserve"> the clipboard</w:t>
      </w:r>
      <w:r w:rsidR="009031C9">
        <w:rPr>
          <w:noProof/>
        </w:rPr>
        <w:t>.</w:t>
      </w:r>
    </w:p>
    <w:p w:rsidR="00175837" w:rsidRDefault="009031C9" w:rsidP="0056429B">
      <w:pPr>
        <w:pStyle w:val="ACCText"/>
        <w:numPr>
          <w:ilvl w:val="0"/>
          <w:numId w:val="21"/>
        </w:numPr>
        <w:ind w:left="714" w:hanging="357"/>
        <w:rPr>
          <w:noProof/>
        </w:rPr>
      </w:pPr>
      <w:r>
        <w:rPr>
          <w:noProof/>
        </w:rPr>
        <w:t>Position the cursor at the end of</w:t>
      </w:r>
      <w:r w:rsidR="00394D7D">
        <w:rPr>
          <w:noProof/>
        </w:rPr>
        <w:t xml:space="preserve"> the</w:t>
      </w:r>
      <w:r>
        <w:rPr>
          <w:noProof/>
        </w:rPr>
        <w:t xml:space="preserve"> line preceding the formula and</w:t>
      </w:r>
      <w:r w:rsidR="0028623D">
        <w:rPr>
          <w:noProof/>
        </w:rPr>
        <w:t xml:space="preserve"> </w:t>
      </w:r>
      <w:r>
        <w:rPr>
          <w:noProof/>
        </w:rPr>
        <w:t>press the “</w:t>
      </w:r>
      <w:r w:rsidRPr="00695904">
        <w:rPr>
          <w:noProof/>
        </w:rPr>
        <w:t>→”</w:t>
      </w:r>
      <w:r>
        <w:rPr>
          <w:noProof/>
        </w:rPr>
        <w:t xml:space="preserve"> arrow key</w:t>
      </w:r>
      <w:r w:rsidR="00AA6271" w:rsidRPr="00C10E85">
        <w:rPr>
          <w:noProof/>
        </w:rPr>
        <w:t>.</w:t>
      </w:r>
      <w:r w:rsidR="00695904">
        <w:rPr>
          <w:noProof/>
        </w:rPr>
        <w:t xml:space="preserve"> </w:t>
      </w:r>
      <w:r>
        <w:rPr>
          <w:noProof/>
        </w:rPr>
        <w:t>The cursor should appear in front of the formula where you should insert the tab character from the clipboard.</w:t>
      </w:r>
    </w:p>
    <w:p w:rsidR="00AA6271" w:rsidRPr="00C10E85" w:rsidRDefault="00175837" w:rsidP="0056429B">
      <w:pPr>
        <w:pStyle w:val="ACCText"/>
        <w:numPr>
          <w:ilvl w:val="0"/>
          <w:numId w:val="21"/>
        </w:numPr>
        <w:ind w:left="714" w:hanging="357"/>
        <w:rPr>
          <w:noProof/>
        </w:rPr>
      </w:pPr>
      <w:r>
        <w:rPr>
          <w:noProof/>
        </w:rPr>
        <w:t>Then i</w:t>
      </w:r>
      <w:r w:rsidR="00AA6271" w:rsidRPr="00C10E85">
        <w:rPr>
          <w:noProof/>
        </w:rPr>
        <w:t>nsert a number of the formula</w:t>
      </w:r>
      <w:r w:rsidR="00B15E76">
        <w:rPr>
          <w:noProof/>
        </w:rPr>
        <w:t xml:space="preserve"> in </w:t>
      </w:r>
      <w:r w:rsidR="00B15E76" w:rsidRPr="00B15E76">
        <w:rPr>
          <w:noProof/>
        </w:rPr>
        <w:t>parentheses</w:t>
      </w:r>
      <w:r w:rsidR="009031C9">
        <w:rPr>
          <w:noProof/>
        </w:rPr>
        <w:t xml:space="preserve"> after the second tab character</w:t>
      </w:r>
      <w:r w:rsidR="00394D7D">
        <w:rPr>
          <w:noProof/>
        </w:rPr>
        <w:t xml:space="preserve"> to the end of the line with the formula</w:t>
      </w:r>
      <w:r w:rsidR="00B15E76">
        <w:rPr>
          <w:noProof/>
        </w:rPr>
        <w:t>.</w:t>
      </w:r>
    </w:p>
    <w:p w:rsidR="00AA6271" w:rsidRDefault="00AA6271" w:rsidP="00AA6271">
      <w:pPr>
        <w:pStyle w:val="ACCFormula"/>
        <w:rPr>
          <w:noProof/>
        </w:rPr>
      </w:pPr>
      <w:r w:rsidRPr="00C10E85">
        <w:rPr>
          <w:noProof/>
        </w:rPr>
        <w:tab/>
      </w:r>
      <w:r w:rsidRPr="00C10E85">
        <w:rPr>
          <w:noProof/>
          <w:position w:val="-30"/>
        </w:rPr>
        <w:object w:dxaOrig="3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8.25pt" o:ole="">
            <v:imagedata r:id="rId8" o:title=""/>
          </v:shape>
          <o:OLEObject Type="Embed" ProgID="Equation.3" ShapeID="_x0000_i1025" DrawAspect="Content" ObjectID="_1497425028" r:id="rId9"/>
        </w:object>
      </w:r>
      <w:r w:rsidRPr="00C10E85">
        <w:rPr>
          <w:noProof/>
        </w:rPr>
        <w:tab/>
        <w:t>(1)</w:t>
      </w:r>
    </w:p>
    <w:p w:rsidR="00AA6271" w:rsidRDefault="00AA6271" w:rsidP="00AA6271">
      <w:pPr>
        <w:pStyle w:val="ACCHeadingLevel1"/>
        <w:numPr>
          <w:ilvl w:val="0"/>
          <w:numId w:val="1"/>
        </w:numPr>
      </w:pPr>
      <w:r w:rsidRPr="00D63B2B">
        <w:lastRenderedPageBreak/>
        <w:t>Citations</w:t>
      </w:r>
    </w:p>
    <w:p w:rsidR="00AA6271" w:rsidRDefault="00AA6271" w:rsidP="00AA6271">
      <w:pPr>
        <w:pStyle w:val="ACCText"/>
      </w:pPr>
      <w:r w:rsidRPr="00D63B2B">
        <w:t xml:space="preserve">References </w:t>
      </w:r>
      <w:r>
        <w:t xml:space="preserve">in </w:t>
      </w:r>
      <w:r w:rsidR="005017FE">
        <w:t>chapter</w:t>
      </w:r>
      <w:r>
        <w:t xml:space="preserve"> “Literature” </w:t>
      </w:r>
      <w:r w:rsidRPr="00D63B2B">
        <w:t>are numbered consecutively in order of appearance in the text</w:t>
      </w:r>
      <w:r>
        <w:t>. In the text</w:t>
      </w:r>
      <w:r w:rsidRPr="00D63B2B">
        <w:t xml:space="preserve"> they are identified by Arabic numerals in square brackets</w:t>
      </w:r>
      <w:r>
        <w:t xml:space="preserve">. </w:t>
      </w:r>
      <w:r w:rsidR="002B40DB">
        <w:t xml:space="preserve">Reference [1] is </w:t>
      </w:r>
      <w:r w:rsidR="00AE74FC">
        <w:t>in the form that should be used when</w:t>
      </w:r>
      <w:r w:rsidR="002B40DB">
        <w:t xml:space="preserve"> citing Wikipedia, r</w:t>
      </w:r>
      <w:r>
        <w:t>eference</w:t>
      </w:r>
      <w:r w:rsidR="00695904">
        <w:t>s</w:t>
      </w:r>
      <w:r w:rsidRPr="00D63B2B">
        <w:t xml:space="preserve"> [</w:t>
      </w:r>
      <w:r w:rsidR="002B40DB">
        <w:t>2</w:t>
      </w:r>
      <w:r w:rsidRPr="00D63B2B">
        <w:t xml:space="preserve">] </w:t>
      </w:r>
      <w:r w:rsidR="00695904">
        <w:t>and [</w:t>
      </w:r>
      <w:r w:rsidR="002B40DB">
        <w:t>3</w:t>
      </w:r>
      <w:r w:rsidR="00695904">
        <w:t xml:space="preserve">] </w:t>
      </w:r>
      <w:r w:rsidR="005017FE">
        <w:t>are the examples of citing</w:t>
      </w:r>
      <w:r>
        <w:t xml:space="preserve"> an online document, [</w:t>
      </w:r>
      <w:r w:rsidR="002B40DB">
        <w:t>4</w:t>
      </w:r>
      <w:r>
        <w:t>] refers to a book, [</w:t>
      </w:r>
      <w:r w:rsidR="002B40DB">
        <w:t>5</w:t>
      </w:r>
      <w:r>
        <w:t>] refers to a c</w:t>
      </w:r>
      <w:r w:rsidRPr="00DF0191">
        <w:t xml:space="preserve">onference </w:t>
      </w:r>
      <w:r>
        <w:t>paper in print p</w:t>
      </w:r>
      <w:r w:rsidRPr="00DF0191">
        <w:t>roceedings</w:t>
      </w:r>
      <w:r>
        <w:t>, and</w:t>
      </w:r>
      <w:r w:rsidRPr="00DF0191">
        <w:t xml:space="preserve"> </w:t>
      </w:r>
      <w:r>
        <w:t>[</w:t>
      </w:r>
      <w:r w:rsidR="002B40DB">
        <w:t>6</w:t>
      </w:r>
      <w:r>
        <w:t>] refers to a journal article. Whenever a cited document has a DOI, it must be stated in the references instead of the year, volume, issue, pages, and ISSN, see [</w:t>
      </w:r>
      <w:r w:rsidR="002B40DB">
        <w:t>7</w:t>
      </w:r>
      <w:r>
        <w:t>].</w:t>
      </w:r>
    </w:p>
    <w:p w:rsidR="00AA6271" w:rsidRPr="00C10E85" w:rsidRDefault="00AA6271" w:rsidP="00AA6271">
      <w:pPr>
        <w:pStyle w:val="ACCHeadingLevel1"/>
        <w:numPr>
          <w:ilvl w:val="0"/>
          <w:numId w:val="0"/>
        </w:numPr>
        <w:rPr>
          <w:noProof/>
        </w:rPr>
      </w:pPr>
      <w:r w:rsidRPr="00C10E85">
        <w:rPr>
          <w:noProof/>
        </w:rPr>
        <w:t>Conclusion</w:t>
      </w:r>
    </w:p>
    <w:p w:rsidR="00AA6271" w:rsidRPr="00C10E85" w:rsidRDefault="00AA6271" w:rsidP="00AA6271">
      <w:pPr>
        <w:pStyle w:val="ACCText"/>
        <w:rPr>
          <w:noProof/>
        </w:rPr>
      </w:pPr>
      <w:r w:rsidRPr="00C10E85">
        <w:rPr>
          <w:noProof/>
        </w:rPr>
        <w:t xml:space="preserve">Each </w:t>
      </w:r>
      <w:r w:rsidR="00C81A1F">
        <w:rPr>
          <w:noProof/>
        </w:rPr>
        <w:t>article</w:t>
      </w:r>
      <w:r w:rsidRPr="00C10E85">
        <w:rPr>
          <w:noProof/>
        </w:rPr>
        <w:t xml:space="preserve"> must have a chapter called “Conclusion” which is not numbered. T</w:t>
      </w:r>
      <w:r w:rsidR="00B60FB2">
        <w:rPr>
          <w:noProof/>
        </w:rPr>
        <w:t>he t</w:t>
      </w:r>
      <w:r w:rsidRPr="00C10E85">
        <w:rPr>
          <w:noProof/>
        </w:rPr>
        <w:t xml:space="preserve">ext of the </w:t>
      </w:r>
      <w:r w:rsidR="00D5453B">
        <w:rPr>
          <w:noProof/>
        </w:rPr>
        <w:t>C</w:t>
      </w:r>
      <w:r w:rsidRPr="00C10E85">
        <w:rPr>
          <w:noProof/>
        </w:rPr>
        <w:t>onclusion should not contain subchapters.</w:t>
      </w:r>
    </w:p>
    <w:p w:rsidR="00AA6271" w:rsidRPr="00C10E85" w:rsidRDefault="00AA6271" w:rsidP="00AA6271">
      <w:pPr>
        <w:pStyle w:val="ACCHeadingLevel1"/>
        <w:numPr>
          <w:ilvl w:val="0"/>
          <w:numId w:val="0"/>
        </w:numPr>
        <w:rPr>
          <w:noProof/>
        </w:rPr>
      </w:pPr>
      <w:r w:rsidRPr="00C10E85">
        <w:rPr>
          <w:noProof/>
        </w:rPr>
        <w:t>Acknowledgements</w:t>
      </w:r>
    </w:p>
    <w:p w:rsidR="00AA6271" w:rsidRDefault="00AA6271" w:rsidP="00AA6271">
      <w:pPr>
        <w:pStyle w:val="ACCText"/>
        <w:rPr>
          <w:noProof/>
        </w:rPr>
      </w:pPr>
      <w:r w:rsidRPr="00C10E85">
        <w:rPr>
          <w:noProof/>
        </w:rPr>
        <w:t xml:space="preserve">Name grants </w:t>
      </w:r>
      <w:r w:rsidR="00921B02">
        <w:rPr>
          <w:noProof/>
        </w:rPr>
        <w:t xml:space="preserve">supporitng the reported research </w:t>
      </w:r>
      <w:r w:rsidRPr="00C10E85">
        <w:rPr>
          <w:noProof/>
        </w:rPr>
        <w:t xml:space="preserve">and people who you want to express your gratitude for assistance in creating the </w:t>
      </w:r>
      <w:r w:rsidR="00611F03">
        <w:rPr>
          <w:noProof/>
        </w:rPr>
        <w:t>article</w:t>
      </w:r>
      <w:r w:rsidRPr="00C10E85">
        <w:rPr>
          <w:noProof/>
        </w:rPr>
        <w:t>.</w:t>
      </w:r>
      <w:r w:rsidR="00921B02" w:rsidRPr="00921B02">
        <w:rPr>
          <w:noProof/>
        </w:rPr>
        <w:t xml:space="preserve"> </w:t>
      </w:r>
      <w:r w:rsidR="00921B02">
        <w:rPr>
          <w:noProof/>
        </w:rPr>
        <w:t>This chapter is not compulsory.</w:t>
      </w:r>
    </w:p>
    <w:p w:rsidR="00AA6271" w:rsidRPr="00C10E85" w:rsidRDefault="00AA6271" w:rsidP="00AA6271">
      <w:pPr>
        <w:pStyle w:val="ACCHeadingLevel1"/>
        <w:numPr>
          <w:ilvl w:val="0"/>
          <w:numId w:val="0"/>
        </w:numPr>
        <w:rPr>
          <w:noProof/>
        </w:rPr>
      </w:pPr>
      <w:r w:rsidRPr="00C10E85">
        <w:rPr>
          <w:noProof/>
        </w:rPr>
        <w:t>Literature</w:t>
      </w:r>
    </w:p>
    <w:p w:rsidR="002B40DB" w:rsidRPr="003C3598" w:rsidRDefault="00AE74FC" w:rsidP="00E359F7">
      <w:pPr>
        <w:pStyle w:val="ACCReferences"/>
      </w:pPr>
      <w:r w:rsidRPr="00051D05">
        <w:t>Euclidean distance</w:t>
      </w:r>
      <w:r w:rsidR="002B40DB" w:rsidRPr="003C3598">
        <w:t>. In</w:t>
      </w:r>
      <w:r w:rsidR="002B40DB" w:rsidRPr="00305692">
        <w:t xml:space="preserve">: </w:t>
      </w:r>
      <w:r w:rsidR="002B40DB" w:rsidRPr="00051D05">
        <w:rPr>
          <w:i/>
        </w:rPr>
        <w:t>Wikipedia</w:t>
      </w:r>
      <w:r w:rsidR="00052750">
        <w:t>.</w:t>
      </w:r>
      <w:r w:rsidR="002B40DB" w:rsidRPr="00305692">
        <w:t xml:space="preserve"> </w:t>
      </w:r>
      <w:r w:rsidR="00052750" w:rsidRPr="003C3598">
        <w:t>[encyclopedia online]</w:t>
      </w:r>
      <w:r w:rsidR="00052750">
        <w:t>.</w:t>
      </w:r>
      <w:r w:rsidR="00052750" w:rsidRPr="00305692">
        <w:t xml:space="preserve"> </w:t>
      </w:r>
      <w:r w:rsidR="002B40DB" w:rsidRPr="00305692">
        <w:t>Wikimedia</w:t>
      </w:r>
      <w:r w:rsidR="002B40DB" w:rsidRPr="003C3598">
        <w:t xml:space="preserve"> Foundation Inc., updated </w:t>
      </w:r>
      <w:r w:rsidR="00C112B5" w:rsidRPr="00C112B5">
        <w:t>11 February 2015, at 19:50</w:t>
      </w:r>
      <w:r w:rsidR="00052750">
        <w:t>.</w:t>
      </w:r>
      <w:r w:rsidR="002B40DB" w:rsidRPr="003C3598">
        <w:t xml:space="preserve"> [accessed 201</w:t>
      </w:r>
      <w:r w:rsidR="00305692">
        <w:t>5</w:t>
      </w:r>
      <w:r w:rsidR="002B40DB" w:rsidRPr="003C3598">
        <w:t>-0</w:t>
      </w:r>
      <w:r w:rsidR="00305692">
        <w:t>2</w:t>
      </w:r>
      <w:r w:rsidR="002B40DB" w:rsidRPr="003C3598">
        <w:t>-1</w:t>
      </w:r>
      <w:r w:rsidR="00305692">
        <w:t>8</w:t>
      </w:r>
      <w:r w:rsidR="002B40DB" w:rsidRPr="003C3598">
        <w:t>]</w:t>
      </w:r>
      <w:r w:rsidR="00051D05">
        <w:t>.</w:t>
      </w:r>
      <w:r w:rsidR="002B40DB" w:rsidRPr="003C3598">
        <w:t xml:space="preserve"> </w:t>
      </w:r>
      <w:r w:rsidR="00051D05">
        <w:t>A</w:t>
      </w:r>
      <w:r w:rsidR="002B40DB" w:rsidRPr="003C3598">
        <w:t xml:space="preserve">vailable from WWW: </w:t>
      </w:r>
      <w:hyperlink r:id="rId10" w:history="1">
        <w:r w:rsidR="00305692" w:rsidRPr="00CF30C6">
          <w:rPr>
            <w:rStyle w:val="Hypertextovodkaz"/>
          </w:rPr>
          <w:t>http://en.wikipedia.org/wiki/Euclidean_distance</w:t>
        </w:r>
      </w:hyperlink>
    </w:p>
    <w:p w:rsidR="003C3598" w:rsidRPr="003C3598" w:rsidRDefault="003C3598" w:rsidP="00990E91">
      <w:pPr>
        <w:pStyle w:val="ACCReferences"/>
      </w:pPr>
      <w:r w:rsidRPr="003C3598">
        <w:t xml:space="preserve">MICROSOFT: </w:t>
      </w:r>
      <w:r w:rsidR="00990E91" w:rsidRPr="00990E91">
        <w:rPr>
          <w:i/>
        </w:rPr>
        <w:t>Write, insert, or change an equation</w:t>
      </w:r>
      <w:r w:rsidR="00990E91" w:rsidRPr="00990E91">
        <w:t>.</w:t>
      </w:r>
      <w:r w:rsidRPr="003C3598">
        <w:t xml:space="preserve"> [online]. </w:t>
      </w:r>
      <w:r w:rsidR="00B86DE4">
        <w:t xml:space="preserve">2014. </w:t>
      </w:r>
      <w:r w:rsidRPr="003C3598">
        <w:t xml:space="preserve">[accessed 2015-02-18]. Available from WWW: </w:t>
      </w:r>
      <w:hyperlink r:id="rId11" w:history="1">
        <w:r w:rsidR="00F420A5" w:rsidRPr="00CF30C6">
          <w:rPr>
            <w:rStyle w:val="Hypertextovodkaz"/>
          </w:rPr>
          <w:t>https://support.office.microsoft.com/en-us/article/Write-insert-or-change-an-equation-1d01cabc-ceb1-458d-bc70-7f9737722702?CTT=1</w:t>
        </w:r>
      </w:hyperlink>
    </w:p>
    <w:p w:rsidR="002B40DB" w:rsidRPr="003C3598" w:rsidRDefault="002B40DB" w:rsidP="002B40DB">
      <w:pPr>
        <w:pStyle w:val="ACCReferences"/>
      </w:pPr>
      <w:r w:rsidRPr="003C3598">
        <w:t xml:space="preserve">BROWN, R.: </w:t>
      </w:r>
      <w:r w:rsidRPr="003C3598">
        <w:rPr>
          <w:i/>
        </w:rPr>
        <w:t>Lecture notes: harmonic analysis</w:t>
      </w:r>
      <w:r w:rsidRPr="003C3598">
        <w:t>. [online]. USA, Le</w:t>
      </w:r>
      <w:r w:rsidR="00F420A5">
        <w:t>xington: University of Kentucky, 2001.</w:t>
      </w:r>
      <w:r w:rsidRPr="003C3598">
        <w:t xml:space="preserve"> [accessed 2009-04-14]. Available from WWW: </w:t>
      </w:r>
      <w:hyperlink r:id="rId12" w:history="1">
        <w:r w:rsidRPr="003C3598">
          <w:rPr>
            <w:rStyle w:val="Hypertextovodkaz"/>
          </w:rPr>
          <w:t>http://www.ms.uky.edu/~rbrown/courses/ma773/notes.pdf</w:t>
        </w:r>
      </w:hyperlink>
    </w:p>
    <w:p w:rsidR="002B40DB" w:rsidRPr="003C3598" w:rsidRDefault="002B40DB" w:rsidP="002B40DB">
      <w:pPr>
        <w:pStyle w:val="ACCReferences"/>
      </w:pPr>
      <w:r w:rsidRPr="003C3598">
        <w:t xml:space="preserve">CIPRA, T.: </w:t>
      </w:r>
      <w:r w:rsidRPr="003C3598">
        <w:rPr>
          <w:i/>
          <w:lang w:val="cs-CZ"/>
        </w:rPr>
        <w:t>Analýza časových řad s aplikacemi v ekonomii</w:t>
      </w:r>
      <w:r w:rsidRPr="003C3598">
        <w:t>. SNTL, Praha a ALFA, Bratislava, 1986. ISBN 99-00-00157-X.</w:t>
      </w:r>
    </w:p>
    <w:p w:rsidR="002B40DB" w:rsidRPr="003C3598" w:rsidRDefault="002B40DB" w:rsidP="002B40DB">
      <w:pPr>
        <w:pStyle w:val="ACCReferences"/>
      </w:pPr>
      <w:r w:rsidRPr="003C3598">
        <w:t>BARTES, F.: New Era Needs Competitive Engineering. In: Ortová, M.; Myšáková, D. (</w:t>
      </w:r>
      <w:r w:rsidR="007326CD">
        <w:t>e</w:t>
      </w:r>
      <w:r w:rsidRPr="003C3598">
        <w:t xml:space="preserve">ds.), </w:t>
      </w:r>
      <w:r w:rsidRPr="003C3598">
        <w:rPr>
          <w:i/>
        </w:rPr>
        <w:t>Liberec Economic Forum 2011</w:t>
      </w:r>
      <w:r w:rsidRPr="003C3598">
        <w:t>. Technical Unive</w:t>
      </w:r>
      <w:r w:rsidR="007326CD">
        <w:t>rsity of Liberec, Liberec, 2011,</w:t>
      </w:r>
      <w:r w:rsidRPr="003C3598">
        <w:t xml:space="preserve"> </w:t>
      </w:r>
      <w:r w:rsidR="007326CD" w:rsidRPr="003C3598">
        <w:t xml:space="preserve">pp. 53–60. </w:t>
      </w:r>
      <w:r w:rsidRPr="003C3598">
        <w:t>ISBN 978-80-7372-755-0.</w:t>
      </w:r>
    </w:p>
    <w:p w:rsidR="002B40DB" w:rsidRPr="003C3598" w:rsidRDefault="002B40DB" w:rsidP="002B40DB">
      <w:pPr>
        <w:pStyle w:val="ACCReferences"/>
      </w:pPr>
      <w:r w:rsidRPr="003C3598">
        <w:t xml:space="preserve">DLOUHÝ, M.; BARTÁK, M.: Mental Health Financing in Six Eastern European Countries. </w:t>
      </w:r>
      <w:r w:rsidRPr="003C3598">
        <w:rPr>
          <w:i/>
        </w:rPr>
        <w:t>E+M Ekonomie a Management</w:t>
      </w:r>
      <w:r w:rsidRPr="003C3598">
        <w:t>. 2013, Vol. 16, Iss</w:t>
      </w:r>
      <w:r w:rsidR="00AE74FC">
        <w:t>ue</w:t>
      </w:r>
      <w:r w:rsidRPr="003C3598">
        <w:t xml:space="preserve"> 4, pp. 4–13. ISSN 1212-3609.</w:t>
      </w:r>
    </w:p>
    <w:p w:rsidR="002B40DB" w:rsidRPr="003C3598" w:rsidRDefault="002B40DB" w:rsidP="002B40DB">
      <w:pPr>
        <w:pStyle w:val="ACCReferences"/>
      </w:pPr>
      <w:r w:rsidRPr="003C3598">
        <w:t xml:space="preserve">PAVELKA, T.; SKÁLA, M.; ČADIL, J.: Selected Issues of the Minimum Wage in the Czech Republic. </w:t>
      </w:r>
      <w:r w:rsidRPr="003C3598">
        <w:rPr>
          <w:i/>
        </w:rPr>
        <w:t>E+M Ekonomie a Management</w:t>
      </w:r>
      <w:r w:rsidRPr="003C3598">
        <w:t>.</w:t>
      </w:r>
      <w:r w:rsidRPr="006F3E8C">
        <w:t xml:space="preserve"> DOI: </w:t>
      </w:r>
      <w:hyperlink r:id="rId13" w:history="1">
        <w:r w:rsidRPr="007326CD">
          <w:rPr>
            <w:rStyle w:val="Hypertextovodkaz"/>
          </w:rPr>
          <w:t>10.15240/tul/001/2014-4-003</w:t>
        </w:r>
      </w:hyperlink>
    </w:p>
    <w:p w:rsidR="00774F4E" w:rsidRPr="00676A03" w:rsidRDefault="00774F4E" w:rsidP="00676A03">
      <w:pPr>
        <w:pStyle w:val="ACCText"/>
      </w:pPr>
    </w:p>
    <w:p w:rsidR="00C7114B" w:rsidRPr="00C7114B" w:rsidRDefault="00C7114B" w:rsidP="00C7114B">
      <w:pPr>
        <w:pStyle w:val="FormtovanvHTML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7114B">
        <w:rPr>
          <w:rFonts w:ascii="Times New Roman" w:hAnsi="Times New Roman" w:cs="Times New Roman"/>
          <w:i/>
          <w:color w:val="FF0000"/>
          <w:sz w:val="24"/>
          <w:szCs w:val="24"/>
          <w:lang w:val="en"/>
        </w:rPr>
        <w:t xml:space="preserve">The overall length of the content of the </w:t>
      </w:r>
      <w:r w:rsidRPr="00347F54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"/>
        </w:rPr>
        <w:t>paper</w:t>
      </w:r>
      <w:r w:rsidRPr="00C7114B">
        <w:rPr>
          <w:rFonts w:ascii="Times New Roman" w:hAnsi="Times New Roman" w:cs="Times New Roman"/>
          <w:i/>
          <w:color w:val="FF0000"/>
          <w:sz w:val="24"/>
          <w:szCs w:val="24"/>
          <w:lang w:val="en"/>
        </w:rPr>
        <w:t xml:space="preserve"> must not exceed 10 pages.</w:t>
      </w:r>
    </w:p>
    <w:p w:rsidR="00774F4E" w:rsidRPr="00676A03" w:rsidRDefault="00774F4E" w:rsidP="00676A03">
      <w:pPr>
        <w:pStyle w:val="ACCText"/>
      </w:pPr>
    </w:p>
    <w:p w:rsidR="00774F4E" w:rsidRPr="00676A03" w:rsidRDefault="00774F4E" w:rsidP="00676A03">
      <w:pPr>
        <w:pStyle w:val="ACCText"/>
      </w:pPr>
    </w:p>
    <w:p w:rsidR="00E359F7" w:rsidRPr="00676A03" w:rsidRDefault="00E359F7" w:rsidP="00676A03">
      <w:pPr>
        <w:pStyle w:val="ACCText"/>
      </w:pPr>
    </w:p>
    <w:p w:rsidR="00394D7D" w:rsidRPr="00676A03" w:rsidRDefault="00394D7D" w:rsidP="00676A03">
      <w:pPr>
        <w:pStyle w:val="ACCText"/>
      </w:pPr>
    </w:p>
    <w:p w:rsidR="00B9331A" w:rsidRPr="00C10E85" w:rsidRDefault="0098196C" w:rsidP="00372DB7">
      <w:pPr>
        <w:pStyle w:val="ACCAuthorsundertheline"/>
        <w:rPr>
          <w:noProof/>
          <w:lang w:val="en-US"/>
        </w:rPr>
      </w:pPr>
      <w:r w:rsidRPr="00C10E85">
        <w:rPr>
          <w:noProof/>
          <w:lang w:val="en-US"/>
        </w:rPr>
        <w:t>Names of the authors one after another in a single line including their academic titles</w:t>
      </w:r>
    </w:p>
    <w:p w:rsidR="00B9331A" w:rsidRPr="00372DB7" w:rsidRDefault="00B320FF" w:rsidP="00372DB7">
      <w:pPr>
        <w:pStyle w:val="ACCAbstractTitleCzech"/>
      </w:pPr>
      <w:r>
        <w:lastRenderedPageBreak/>
        <w:t>Nadpis příspěvku v českém jazyce</w:t>
      </w:r>
    </w:p>
    <w:p w:rsidR="00B9331A" w:rsidRDefault="00B9331A" w:rsidP="00372DB7">
      <w:pPr>
        <w:pStyle w:val="ACCAbstractTextCzech"/>
      </w:pPr>
      <w:r w:rsidRPr="00372DB7">
        <w:t>A</w:t>
      </w:r>
      <w:r w:rsidR="00B320FF">
        <w:t>bstrakt příspěvku v českém jazyce</w:t>
      </w:r>
      <w:r w:rsidR="00E26A0E">
        <w:t xml:space="preserve"> </w:t>
      </w:r>
      <w:r w:rsidR="00A82A2D">
        <w:t xml:space="preserve">na 8 – </w:t>
      </w:r>
      <w:r w:rsidR="00E26A0E">
        <w:t>1</w:t>
      </w:r>
      <w:r w:rsidR="00AE2178">
        <w:t>2</w:t>
      </w:r>
      <w:r w:rsidR="00E26A0E">
        <w:t xml:space="preserve"> řádků</w:t>
      </w:r>
    </w:p>
    <w:p w:rsidR="00B9331A" w:rsidRPr="00372DB7" w:rsidRDefault="00344436" w:rsidP="00372DB7">
      <w:pPr>
        <w:pStyle w:val="ACCAbstractTitleGerman"/>
      </w:pPr>
      <w:r w:rsidRPr="00344436">
        <w:t>Titel des Artikels in Deutsch</w:t>
      </w:r>
    </w:p>
    <w:p w:rsidR="00B9331A" w:rsidRDefault="00A82A2D" w:rsidP="00A82A2D">
      <w:pPr>
        <w:pStyle w:val="ACCAbstractTextGerman"/>
      </w:pPr>
      <w:r>
        <w:t>Abstrakt in der deutschen Sprache (8 – 1</w:t>
      </w:r>
      <w:r w:rsidR="00AE2178">
        <w:t>2</w:t>
      </w:r>
      <w:r>
        <w:t xml:space="preserve"> Zeilen)</w:t>
      </w:r>
    </w:p>
    <w:p w:rsidR="00B9331A" w:rsidRPr="00372DB7" w:rsidRDefault="00C126B7" w:rsidP="00372DB7">
      <w:pPr>
        <w:pStyle w:val="ACCAbstractTitlePolish"/>
      </w:pPr>
      <w:r w:rsidRPr="00C126B7">
        <w:t>Nagłówek artykułu w języku polskim</w:t>
      </w:r>
    </w:p>
    <w:p w:rsidR="00B9331A" w:rsidRDefault="00A82A2D" w:rsidP="00372DB7">
      <w:pPr>
        <w:pStyle w:val="ACCAbstractTextPolish"/>
      </w:pPr>
      <w:r w:rsidRPr="00A82A2D">
        <w:t>Streszczenie artykułu w</w:t>
      </w:r>
      <w:r w:rsidR="00FB6349">
        <w:t> </w:t>
      </w:r>
      <w:r w:rsidRPr="00A82A2D">
        <w:t xml:space="preserve">języku </w:t>
      </w:r>
      <w:r>
        <w:t>polskim na 8 – 1</w:t>
      </w:r>
      <w:r w:rsidR="00AE2178">
        <w:t>2</w:t>
      </w:r>
      <w:r>
        <w:t xml:space="preserve"> linijek</w:t>
      </w:r>
    </w:p>
    <w:sectPr w:rsidR="00B9331A" w:rsidSect="00DE0286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6F" w:rsidRDefault="00B9496F" w:rsidP="001845C8">
      <w:pPr>
        <w:spacing w:after="0" w:line="240" w:lineRule="auto"/>
      </w:pPr>
      <w:r>
        <w:separator/>
      </w:r>
    </w:p>
  </w:endnote>
  <w:endnote w:type="continuationSeparator" w:id="0">
    <w:p w:rsidR="00B9496F" w:rsidRDefault="00B9496F" w:rsidP="0018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0E" w:rsidRDefault="00D3760E" w:rsidP="00A855CA">
    <w:pPr>
      <w:pStyle w:val="Zpat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0E" w:rsidRDefault="00D3760E" w:rsidP="00A855CA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6F" w:rsidRDefault="00B9496F" w:rsidP="001845C8">
      <w:pPr>
        <w:spacing w:after="0" w:line="240" w:lineRule="auto"/>
      </w:pPr>
      <w:r>
        <w:separator/>
      </w:r>
    </w:p>
  </w:footnote>
  <w:footnote w:type="continuationSeparator" w:id="0">
    <w:p w:rsidR="00B9496F" w:rsidRDefault="00B9496F" w:rsidP="0018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0E" w:rsidRDefault="00D3760E" w:rsidP="00A855CA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0E" w:rsidRDefault="00D376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C20410A"/>
    <w:name w:val="WW8Num3"/>
    <w:lvl w:ilvl="0">
      <w:start w:val="1"/>
      <w:numFmt w:val="decimal"/>
      <w:lvlText w:val="[%1]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-218"/>
        </w:tabs>
        <w:ind w:left="502" w:hanging="360"/>
      </w:pPr>
      <w:rPr>
        <w:sz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D6B60F6"/>
    <w:multiLevelType w:val="hybridMultilevel"/>
    <w:tmpl w:val="54B63ED2"/>
    <w:lvl w:ilvl="0" w:tplc="08089624">
      <w:start w:val="1"/>
      <w:numFmt w:val="decimal"/>
      <w:lvlText w:val="Tab. %1."/>
      <w:lvlJc w:val="left"/>
      <w:pPr>
        <w:ind w:left="3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259C9"/>
    <w:multiLevelType w:val="hybridMultilevel"/>
    <w:tmpl w:val="65386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1861"/>
    <w:multiLevelType w:val="hybridMultilevel"/>
    <w:tmpl w:val="786E9D4A"/>
    <w:lvl w:ilvl="0" w:tplc="8550C1D4">
      <w:start w:val="1"/>
      <w:numFmt w:val="decimal"/>
      <w:pStyle w:val="ACCReferences"/>
      <w:lvlText w:val="[%1]"/>
      <w:lvlJc w:val="left"/>
      <w:pPr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51E7F"/>
    <w:multiLevelType w:val="hybridMultilevel"/>
    <w:tmpl w:val="528084AE"/>
    <w:lvl w:ilvl="0" w:tplc="649E932A">
      <w:start w:val="1"/>
      <w:numFmt w:val="decimal"/>
      <w:pStyle w:val="ACCTableTitle"/>
      <w:lvlText w:val="Tab. %1:"/>
      <w:lvlJc w:val="left"/>
      <w:pPr>
        <w:ind w:left="851" w:hanging="851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60C47"/>
    <w:multiLevelType w:val="multilevel"/>
    <w:tmpl w:val="99060EB2"/>
    <w:lvl w:ilvl="0">
      <w:start w:val="1"/>
      <w:numFmt w:val="decimal"/>
      <w:pStyle w:val="ACCHeadingLevel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CCHeading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CCHeading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5B2E3D8C"/>
    <w:multiLevelType w:val="hybridMultilevel"/>
    <w:tmpl w:val="679C5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5884"/>
    <w:multiLevelType w:val="hybridMultilevel"/>
    <w:tmpl w:val="6D18CEC6"/>
    <w:lvl w:ilvl="0" w:tplc="1F602DB2">
      <w:start w:val="1"/>
      <w:numFmt w:val="decimal"/>
      <w:pStyle w:val="ACCFigureTitle"/>
      <w:lvlText w:val="Fig. %1:"/>
      <w:lvlJc w:val="left"/>
      <w:pPr>
        <w:ind w:left="851" w:hanging="851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  <w:lvl w:ilvl="0" w:tplc="08089624">
        <w:start w:val="1"/>
        <w:numFmt w:val="decimal"/>
        <w:lvlText w:val="Tab. %1."/>
        <w:lvlJc w:val="left"/>
        <w:pPr>
          <w:ind w:left="851" w:hanging="851"/>
        </w:pPr>
        <w:rPr>
          <w:rFonts w:ascii="Times New Roman" w:hAnsi="Times New Roman" w:hint="default"/>
          <w:b/>
          <w:i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</w:num>
  <w:num w:numId="12">
    <w:abstractNumId w:val="6"/>
    <w:lvlOverride w:ilvl="0">
      <w:startOverride w:val="1"/>
      <w:lvl w:ilvl="0" w:tplc="8550C1D4">
        <w:start w:val="1"/>
        <w:numFmt w:val="decimal"/>
        <w:pStyle w:val="ACCReferences"/>
        <w:lvlText w:val="[%1]"/>
        <w:lvlJc w:val="left"/>
        <w:pPr>
          <w:ind w:left="567" w:hanging="567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</w:num>
  <w:num w:numId="13">
    <w:abstractNumId w:val="6"/>
    <w:lvlOverride w:ilvl="0">
      <w:startOverride w:val="1"/>
      <w:lvl w:ilvl="0" w:tplc="8550C1D4">
        <w:start w:val="1"/>
        <w:numFmt w:val="decimal"/>
        <w:pStyle w:val="ACCReferences"/>
        <w:lvlText w:val="[%1]"/>
        <w:lvlJc w:val="left"/>
        <w:pPr>
          <w:ind w:left="567" w:hanging="567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6"/>
    <w:lvlOverride w:ilvl="0">
      <w:startOverride w:val="1"/>
      <w:lvl w:ilvl="0" w:tplc="8550C1D4">
        <w:start w:val="1"/>
        <w:numFmt w:val="decimal"/>
        <w:pStyle w:val="ACCReferences"/>
        <w:lvlText w:val="[%1]"/>
        <w:lvlJc w:val="left"/>
        <w:pPr>
          <w:ind w:left="567" w:hanging="567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</w:num>
  <w:num w:numId="19">
    <w:abstractNumId w:val="6"/>
    <w:lvlOverride w:ilvl="0">
      <w:startOverride w:val="1"/>
      <w:lvl w:ilvl="0" w:tplc="8550C1D4">
        <w:start w:val="1"/>
        <w:numFmt w:val="decimal"/>
        <w:pStyle w:val="ACCReferences"/>
        <w:lvlText w:val="[%1]"/>
        <w:lvlJc w:val="left"/>
        <w:pPr>
          <w:ind w:left="567" w:hanging="567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8"/>
  </w:num>
  <w:num w:numId="24">
    <w:abstractNumId w:val="8"/>
  </w:num>
  <w:num w:numId="25">
    <w:abstractNumId w:val="8"/>
  </w:num>
  <w:num w:numId="26">
    <w:abstractNumId w:val="6"/>
  </w:num>
  <w:num w:numId="27">
    <w:abstractNumId w:val="7"/>
  </w:num>
  <w:num w:numId="28">
    <w:abstractNumId w:val="6"/>
  </w:num>
  <w:num w:numId="29">
    <w:abstractNumId w:val="6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C7"/>
    <w:rsid w:val="000025D0"/>
    <w:rsid w:val="00005AEC"/>
    <w:rsid w:val="00050C1C"/>
    <w:rsid w:val="00051D05"/>
    <w:rsid w:val="00052750"/>
    <w:rsid w:val="00054F8A"/>
    <w:rsid w:val="00064ADD"/>
    <w:rsid w:val="00073572"/>
    <w:rsid w:val="000906F7"/>
    <w:rsid w:val="00093268"/>
    <w:rsid w:val="000971CD"/>
    <w:rsid w:val="000B5DA8"/>
    <w:rsid w:val="000C70CD"/>
    <w:rsid w:val="000E7A23"/>
    <w:rsid w:val="000F55C9"/>
    <w:rsid w:val="000F564F"/>
    <w:rsid w:val="00106EB0"/>
    <w:rsid w:val="001074DB"/>
    <w:rsid w:val="00111AD1"/>
    <w:rsid w:val="00113C22"/>
    <w:rsid w:val="0012164F"/>
    <w:rsid w:val="00121CB2"/>
    <w:rsid w:val="001360B1"/>
    <w:rsid w:val="00160D01"/>
    <w:rsid w:val="0017541B"/>
    <w:rsid w:val="00175837"/>
    <w:rsid w:val="001845C8"/>
    <w:rsid w:val="0019501B"/>
    <w:rsid w:val="001A02DD"/>
    <w:rsid w:val="001A3C11"/>
    <w:rsid w:val="001B59C7"/>
    <w:rsid w:val="001C0FE8"/>
    <w:rsid w:val="001C3ECF"/>
    <w:rsid w:val="001C58F5"/>
    <w:rsid w:val="001C63D2"/>
    <w:rsid w:val="001D18F5"/>
    <w:rsid w:val="001D3BF4"/>
    <w:rsid w:val="00202BA6"/>
    <w:rsid w:val="00217280"/>
    <w:rsid w:val="0022597B"/>
    <w:rsid w:val="002320F1"/>
    <w:rsid w:val="00234CA3"/>
    <w:rsid w:val="002366C2"/>
    <w:rsid w:val="00242AA9"/>
    <w:rsid w:val="00243394"/>
    <w:rsid w:val="00243AA0"/>
    <w:rsid w:val="002443F6"/>
    <w:rsid w:val="0025154E"/>
    <w:rsid w:val="00257C32"/>
    <w:rsid w:val="00260CFC"/>
    <w:rsid w:val="002713E2"/>
    <w:rsid w:val="002771E8"/>
    <w:rsid w:val="0028623D"/>
    <w:rsid w:val="002A1078"/>
    <w:rsid w:val="002A32B8"/>
    <w:rsid w:val="002A5B1A"/>
    <w:rsid w:val="002B40DB"/>
    <w:rsid w:val="002B4FFD"/>
    <w:rsid w:val="002C7D60"/>
    <w:rsid w:val="002D55B4"/>
    <w:rsid w:val="002F6A58"/>
    <w:rsid w:val="003005EE"/>
    <w:rsid w:val="00300D37"/>
    <w:rsid w:val="00305692"/>
    <w:rsid w:val="00310F49"/>
    <w:rsid w:val="0031376C"/>
    <w:rsid w:val="00321D9D"/>
    <w:rsid w:val="00327173"/>
    <w:rsid w:val="003312D3"/>
    <w:rsid w:val="00343FF8"/>
    <w:rsid w:val="00344436"/>
    <w:rsid w:val="00347F54"/>
    <w:rsid w:val="00354416"/>
    <w:rsid w:val="00372A15"/>
    <w:rsid w:val="00372DB7"/>
    <w:rsid w:val="0037632C"/>
    <w:rsid w:val="00386B4D"/>
    <w:rsid w:val="003878E1"/>
    <w:rsid w:val="003903CA"/>
    <w:rsid w:val="00394D7D"/>
    <w:rsid w:val="0039503E"/>
    <w:rsid w:val="003B4113"/>
    <w:rsid w:val="003C3598"/>
    <w:rsid w:val="003C4A6F"/>
    <w:rsid w:val="003E0EC8"/>
    <w:rsid w:val="003E5A06"/>
    <w:rsid w:val="003E7DC4"/>
    <w:rsid w:val="003F1788"/>
    <w:rsid w:val="003F1A16"/>
    <w:rsid w:val="003F7C18"/>
    <w:rsid w:val="004065FB"/>
    <w:rsid w:val="00427A53"/>
    <w:rsid w:val="00432124"/>
    <w:rsid w:val="00432186"/>
    <w:rsid w:val="00432BE0"/>
    <w:rsid w:val="00437E5B"/>
    <w:rsid w:val="00471547"/>
    <w:rsid w:val="00480B2F"/>
    <w:rsid w:val="004825BB"/>
    <w:rsid w:val="00485F61"/>
    <w:rsid w:val="004967A9"/>
    <w:rsid w:val="004A0CC7"/>
    <w:rsid w:val="004D3559"/>
    <w:rsid w:val="004E2666"/>
    <w:rsid w:val="004F039C"/>
    <w:rsid w:val="004F5157"/>
    <w:rsid w:val="004F5A8E"/>
    <w:rsid w:val="005017FE"/>
    <w:rsid w:val="00501AC1"/>
    <w:rsid w:val="005151A4"/>
    <w:rsid w:val="005220E1"/>
    <w:rsid w:val="00523CEA"/>
    <w:rsid w:val="00523E60"/>
    <w:rsid w:val="00526060"/>
    <w:rsid w:val="0052653E"/>
    <w:rsid w:val="0052707A"/>
    <w:rsid w:val="0052743D"/>
    <w:rsid w:val="005375BD"/>
    <w:rsid w:val="00540DF2"/>
    <w:rsid w:val="00541DC5"/>
    <w:rsid w:val="00545106"/>
    <w:rsid w:val="0056429B"/>
    <w:rsid w:val="00564FC5"/>
    <w:rsid w:val="00593B17"/>
    <w:rsid w:val="005A1157"/>
    <w:rsid w:val="005C5DDE"/>
    <w:rsid w:val="005E230C"/>
    <w:rsid w:val="005E6036"/>
    <w:rsid w:val="00611F03"/>
    <w:rsid w:val="006125EA"/>
    <w:rsid w:val="0061591A"/>
    <w:rsid w:val="00635881"/>
    <w:rsid w:val="00635B03"/>
    <w:rsid w:val="0064041D"/>
    <w:rsid w:val="0065170B"/>
    <w:rsid w:val="00660744"/>
    <w:rsid w:val="00670D8E"/>
    <w:rsid w:val="0067410D"/>
    <w:rsid w:val="00676A03"/>
    <w:rsid w:val="00695904"/>
    <w:rsid w:val="006B0EE3"/>
    <w:rsid w:val="006B434C"/>
    <w:rsid w:val="006C5758"/>
    <w:rsid w:val="006C74F6"/>
    <w:rsid w:val="006D10FA"/>
    <w:rsid w:val="006D5128"/>
    <w:rsid w:val="006D51B8"/>
    <w:rsid w:val="006E106B"/>
    <w:rsid w:val="006F3E8C"/>
    <w:rsid w:val="006F6784"/>
    <w:rsid w:val="00715D4C"/>
    <w:rsid w:val="0071659F"/>
    <w:rsid w:val="0072205F"/>
    <w:rsid w:val="007326CD"/>
    <w:rsid w:val="00732BE7"/>
    <w:rsid w:val="007414E2"/>
    <w:rsid w:val="00752CE1"/>
    <w:rsid w:val="00756B82"/>
    <w:rsid w:val="007578B7"/>
    <w:rsid w:val="007749FD"/>
    <w:rsid w:val="00774F4E"/>
    <w:rsid w:val="007B09B4"/>
    <w:rsid w:val="007B427F"/>
    <w:rsid w:val="007D35B0"/>
    <w:rsid w:val="007E6862"/>
    <w:rsid w:val="00800C02"/>
    <w:rsid w:val="00832164"/>
    <w:rsid w:val="0083386E"/>
    <w:rsid w:val="00835817"/>
    <w:rsid w:val="008477E4"/>
    <w:rsid w:val="00860A1B"/>
    <w:rsid w:val="008763C6"/>
    <w:rsid w:val="008A4A2C"/>
    <w:rsid w:val="008B0CB3"/>
    <w:rsid w:val="008B0F81"/>
    <w:rsid w:val="008B18C1"/>
    <w:rsid w:val="008B1BFE"/>
    <w:rsid w:val="008C0BB3"/>
    <w:rsid w:val="008C13C0"/>
    <w:rsid w:val="008C7C61"/>
    <w:rsid w:val="008D2D7D"/>
    <w:rsid w:val="008D2F78"/>
    <w:rsid w:val="008D4088"/>
    <w:rsid w:val="008D5284"/>
    <w:rsid w:val="008D6176"/>
    <w:rsid w:val="008E5693"/>
    <w:rsid w:val="008F4202"/>
    <w:rsid w:val="008F5916"/>
    <w:rsid w:val="009031C9"/>
    <w:rsid w:val="00907690"/>
    <w:rsid w:val="00921A0C"/>
    <w:rsid w:val="00921B02"/>
    <w:rsid w:val="00924884"/>
    <w:rsid w:val="00934FA3"/>
    <w:rsid w:val="0093533A"/>
    <w:rsid w:val="00935686"/>
    <w:rsid w:val="009378CE"/>
    <w:rsid w:val="00944137"/>
    <w:rsid w:val="00944E6C"/>
    <w:rsid w:val="00951952"/>
    <w:rsid w:val="009554D2"/>
    <w:rsid w:val="00957558"/>
    <w:rsid w:val="009724FF"/>
    <w:rsid w:val="0098196C"/>
    <w:rsid w:val="00990E91"/>
    <w:rsid w:val="009965F8"/>
    <w:rsid w:val="009A246E"/>
    <w:rsid w:val="009B0AFF"/>
    <w:rsid w:val="009B2153"/>
    <w:rsid w:val="009B34FE"/>
    <w:rsid w:val="009C0230"/>
    <w:rsid w:val="009C54BC"/>
    <w:rsid w:val="009C7CFF"/>
    <w:rsid w:val="009F0CAA"/>
    <w:rsid w:val="00A11882"/>
    <w:rsid w:val="00A20D0A"/>
    <w:rsid w:val="00A363B5"/>
    <w:rsid w:val="00A63949"/>
    <w:rsid w:val="00A646C6"/>
    <w:rsid w:val="00A7650E"/>
    <w:rsid w:val="00A76AFD"/>
    <w:rsid w:val="00A77C98"/>
    <w:rsid w:val="00A80EA5"/>
    <w:rsid w:val="00A82A2D"/>
    <w:rsid w:val="00A855CA"/>
    <w:rsid w:val="00A869F5"/>
    <w:rsid w:val="00AA6271"/>
    <w:rsid w:val="00AD1488"/>
    <w:rsid w:val="00AE2178"/>
    <w:rsid w:val="00AE26C3"/>
    <w:rsid w:val="00AE378E"/>
    <w:rsid w:val="00AE74FC"/>
    <w:rsid w:val="00AE7508"/>
    <w:rsid w:val="00AE7F07"/>
    <w:rsid w:val="00AF51DC"/>
    <w:rsid w:val="00AF77B6"/>
    <w:rsid w:val="00B00DEE"/>
    <w:rsid w:val="00B15B17"/>
    <w:rsid w:val="00B15E76"/>
    <w:rsid w:val="00B20F87"/>
    <w:rsid w:val="00B320FF"/>
    <w:rsid w:val="00B40544"/>
    <w:rsid w:val="00B45E1A"/>
    <w:rsid w:val="00B60FB2"/>
    <w:rsid w:val="00B731C4"/>
    <w:rsid w:val="00B7744B"/>
    <w:rsid w:val="00B8459A"/>
    <w:rsid w:val="00B86DE4"/>
    <w:rsid w:val="00B87937"/>
    <w:rsid w:val="00B9331A"/>
    <w:rsid w:val="00B9496F"/>
    <w:rsid w:val="00BA0A08"/>
    <w:rsid w:val="00BB2750"/>
    <w:rsid w:val="00BB566A"/>
    <w:rsid w:val="00BC365A"/>
    <w:rsid w:val="00BD4283"/>
    <w:rsid w:val="00C066E2"/>
    <w:rsid w:val="00C10E85"/>
    <w:rsid w:val="00C112B5"/>
    <w:rsid w:val="00C126B7"/>
    <w:rsid w:val="00C204DD"/>
    <w:rsid w:val="00C50ED4"/>
    <w:rsid w:val="00C53464"/>
    <w:rsid w:val="00C65B52"/>
    <w:rsid w:val="00C67EFF"/>
    <w:rsid w:val="00C7114B"/>
    <w:rsid w:val="00C738E8"/>
    <w:rsid w:val="00C80DAE"/>
    <w:rsid w:val="00C81A1F"/>
    <w:rsid w:val="00C85B56"/>
    <w:rsid w:val="00C90189"/>
    <w:rsid w:val="00C93AB9"/>
    <w:rsid w:val="00CA62C7"/>
    <w:rsid w:val="00CB5651"/>
    <w:rsid w:val="00CB629C"/>
    <w:rsid w:val="00CB62CA"/>
    <w:rsid w:val="00CC2A4D"/>
    <w:rsid w:val="00CC7DA8"/>
    <w:rsid w:val="00CD3DF6"/>
    <w:rsid w:val="00CD4579"/>
    <w:rsid w:val="00CF73C2"/>
    <w:rsid w:val="00D010DC"/>
    <w:rsid w:val="00D12A2A"/>
    <w:rsid w:val="00D3760E"/>
    <w:rsid w:val="00D52E37"/>
    <w:rsid w:val="00D5453B"/>
    <w:rsid w:val="00D63B2B"/>
    <w:rsid w:val="00D64143"/>
    <w:rsid w:val="00D755CE"/>
    <w:rsid w:val="00D77C21"/>
    <w:rsid w:val="00D81665"/>
    <w:rsid w:val="00D83DDF"/>
    <w:rsid w:val="00D948CB"/>
    <w:rsid w:val="00D97E9E"/>
    <w:rsid w:val="00DA300A"/>
    <w:rsid w:val="00DC0E02"/>
    <w:rsid w:val="00DE0286"/>
    <w:rsid w:val="00DF0191"/>
    <w:rsid w:val="00DF4747"/>
    <w:rsid w:val="00E033A9"/>
    <w:rsid w:val="00E0476E"/>
    <w:rsid w:val="00E06FE5"/>
    <w:rsid w:val="00E25D0A"/>
    <w:rsid w:val="00E26A0E"/>
    <w:rsid w:val="00E34815"/>
    <w:rsid w:val="00E359F7"/>
    <w:rsid w:val="00E5427F"/>
    <w:rsid w:val="00E5769B"/>
    <w:rsid w:val="00E62A95"/>
    <w:rsid w:val="00E74CB8"/>
    <w:rsid w:val="00E75A51"/>
    <w:rsid w:val="00E812D6"/>
    <w:rsid w:val="00E82F5F"/>
    <w:rsid w:val="00E95206"/>
    <w:rsid w:val="00E96439"/>
    <w:rsid w:val="00EA5F55"/>
    <w:rsid w:val="00EB1318"/>
    <w:rsid w:val="00EB6095"/>
    <w:rsid w:val="00EC32C2"/>
    <w:rsid w:val="00EC4A03"/>
    <w:rsid w:val="00ED0307"/>
    <w:rsid w:val="00ED5327"/>
    <w:rsid w:val="00EE21AC"/>
    <w:rsid w:val="00EE7BA6"/>
    <w:rsid w:val="00EF48E9"/>
    <w:rsid w:val="00F00002"/>
    <w:rsid w:val="00F01865"/>
    <w:rsid w:val="00F01A95"/>
    <w:rsid w:val="00F34D57"/>
    <w:rsid w:val="00F420A5"/>
    <w:rsid w:val="00F438F1"/>
    <w:rsid w:val="00F4723E"/>
    <w:rsid w:val="00F527BC"/>
    <w:rsid w:val="00F71E9C"/>
    <w:rsid w:val="00F9365D"/>
    <w:rsid w:val="00FA05DF"/>
    <w:rsid w:val="00FA0E58"/>
    <w:rsid w:val="00FA55D5"/>
    <w:rsid w:val="00FB6349"/>
    <w:rsid w:val="00FC1459"/>
    <w:rsid w:val="00FC2670"/>
    <w:rsid w:val="00FC5E96"/>
    <w:rsid w:val="00FD0106"/>
    <w:rsid w:val="00FD17EB"/>
    <w:rsid w:val="00FD518F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54B480-884D-4DAD-B5BF-6509F45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125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6125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25E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59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80E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8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45C8"/>
  </w:style>
  <w:style w:type="paragraph" w:styleId="Zpat">
    <w:name w:val="footer"/>
    <w:basedOn w:val="Normln"/>
    <w:link w:val="ZpatChar"/>
    <w:uiPriority w:val="99"/>
    <w:semiHidden/>
    <w:unhideWhenUsed/>
    <w:rsid w:val="0018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45C8"/>
  </w:style>
  <w:style w:type="paragraph" w:customStyle="1" w:styleId="ACCHeadingoftheArticle">
    <w:name w:val="ACC Heading of the Article"/>
    <w:basedOn w:val="Normln"/>
    <w:next w:val="ACCAuthor"/>
    <w:qFormat/>
    <w:rsid w:val="002F6A58"/>
    <w:pPr>
      <w:keepNext/>
      <w:keepLines/>
      <w:spacing w:after="0" w:line="240" w:lineRule="auto"/>
      <w:jc w:val="center"/>
    </w:pPr>
    <w:rPr>
      <w:rFonts w:ascii="Times New Roman" w:hAnsi="Times New Roman"/>
      <w:b/>
      <w:smallCaps/>
      <w:sz w:val="28"/>
      <w:lang w:val="en-US"/>
    </w:rPr>
  </w:style>
  <w:style w:type="character" w:styleId="Sledovanodkaz">
    <w:name w:val="FollowedHyperlink"/>
    <w:uiPriority w:val="99"/>
    <w:semiHidden/>
    <w:unhideWhenUsed/>
    <w:rsid w:val="008F5916"/>
    <w:rPr>
      <w:color w:val="800080"/>
      <w:u w:val="single"/>
    </w:rPr>
  </w:style>
  <w:style w:type="character" w:customStyle="1" w:styleId="Nadpis1Char">
    <w:name w:val="Nadpis 1 Char"/>
    <w:link w:val="Nadpis1"/>
    <w:uiPriority w:val="99"/>
    <w:rsid w:val="006125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semiHidden/>
    <w:rsid w:val="006125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6125EA"/>
    <w:rPr>
      <w:rFonts w:ascii="Cambria" w:eastAsia="Times New Roman" w:hAnsi="Cambria" w:cs="Times New Roman"/>
      <w:b/>
      <w:bCs/>
      <w:color w:val="4F81BD"/>
    </w:rPr>
  </w:style>
  <w:style w:type="paragraph" w:styleId="Obsah1">
    <w:name w:val="toc 1"/>
    <w:basedOn w:val="Normln"/>
    <w:next w:val="Normln"/>
    <w:autoRedefine/>
    <w:uiPriority w:val="39"/>
    <w:unhideWhenUsed/>
    <w:rsid w:val="00FD518F"/>
    <w:pPr>
      <w:tabs>
        <w:tab w:val="right" w:leader="dot" w:pos="9062"/>
      </w:tabs>
      <w:spacing w:after="100" w:line="240" w:lineRule="auto"/>
    </w:pPr>
  </w:style>
  <w:style w:type="paragraph" w:customStyle="1" w:styleId="ACCAuthor">
    <w:name w:val="ACC Author"/>
    <w:basedOn w:val="Normln"/>
    <w:next w:val="ACCAuthorsInstitution"/>
    <w:qFormat/>
    <w:rsid w:val="00394D7D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en-US" w:eastAsia="ar-SA"/>
    </w:rPr>
  </w:style>
  <w:style w:type="paragraph" w:customStyle="1" w:styleId="ACCAuthorsInstitution">
    <w:name w:val="ACC Authors' Institution"/>
    <w:basedOn w:val="Normln"/>
    <w:next w:val="ACCAuthorsFaculty"/>
    <w:qFormat/>
    <w:rsid w:val="00921A0C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AuthorsFaculty">
    <w:name w:val="ACC Author's Faculty"/>
    <w:basedOn w:val="Normln"/>
    <w:next w:val="ACCAuthorsDepartment"/>
    <w:qFormat/>
    <w:rsid w:val="00921A0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AuthorsDepartment">
    <w:name w:val="ACC Author's Department"/>
    <w:basedOn w:val="Normln"/>
    <w:next w:val="ACCAuthorsAddress"/>
    <w:qFormat/>
    <w:rsid w:val="00437E5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AuthorsAddress">
    <w:name w:val="ACC Author's Address"/>
    <w:basedOn w:val="Normln"/>
    <w:next w:val="ACCAuthorsE-mail"/>
    <w:qFormat/>
    <w:rsid w:val="00437E5B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ACCAuthorsE-mail">
    <w:name w:val="ACC Author's E-mail"/>
    <w:next w:val="ACCHeadingLevel1"/>
    <w:qFormat/>
    <w:rsid w:val="00437E5B"/>
    <w:pPr>
      <w:jc w:val="center"/>
    </w:pPr>
    <w:rPr>
      <w:rFonts w:ascii="Times New Roman" w:hAnsi="Times New Roman"/>
      <w:sz w:val="24"/>
      <w:szCs w:val="22"/>
      <w:u w:val="single"/>
      <w:lang w:val="en-US"/>
    </w:rPr>
  </w:style>
  <w:style w:type="paragraph" w:customStyle="1" w:styleId="ACCHeadingLevel1">
    <w:name w:val="ACC Heading Level 1"/>
    <w:basedOn w:val="Normln"/>
    <w:next w:val="ACCText"/>
    <w:qFormat/>
    <w:rsid w:val="00D5453B"/>
    <w:pPr>
      <w:keepNext/>
      <w:keepLines/>
      <w:numPr>
        <w:numId w:val="25"/>
      </w:numPr>
      <w:spacing w:before="240" w:after="120" w:line="240" w:lineRule="auto"/>
    </w:pPr>
    <w:rPr>
      <w:rFonts w:ascii="Times New Roman" w:hAnsi="Times New Roman"/>
      <w:b/>
      <w:sz w:val="24"/>
      <w:lang w:val="en-US"/>
    </w:rPr>
  </w:style>
  <w:style w:type="paragraph" w:customStyle="1" w:styleId="ACCText">
    <w:name w:val="ACC Text"/>
    <w:basedOn w:val="Normln"/>
    <w:qFormat/>
    <w:rsid w:val="00437E5B"/>
    <w:pPr>
      <w:spacing w:after="120" w:line="24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ACCFormula">
    <w:name w:val="ACC Formula"/>
    <w:basedOn w:val="Normln"/>
    <w:next w:val="ACCText"/>
    <w:qFormat/>
    <w:rsid w:val="007578B7"/>
    <w:pPr>
      <w:tabs>
        <w:tab w:val="center" w:pos="4536"/>
        <w:tab w:val="right" w:pos="9072"/>
      </w:tabs>
      <w:spacing w:before="240" w:after="240" w:line="240" w:lineRule="auto"/>
    </w:pPr>
    <w:rPr>
      <w:rFonts w:ascii="Times New Roman" w:eastAsia="MS Mincho" w:hAnsi="Times New Roman"/>
      <w:sz w:val="24"/>
      <w:lang w:val="en-US"/>
    </w:rPr>
  </w:style>
  <w:style w:type="paragraph" w:customStyle="1" w:styleId="ACCHeadingLevel2">
    <w:name w:val="ACC Heading Level 2"/>
    <w:basedOn w:val="ACCHeadingLevel1"/>
    <w:next w:val="ACCText"/>
    <w:qFormat/>
    <w:rsid w:val="00D5453B"/>
    <w:pPr>
      <w:numPr>
        <w:ilvl w:val="1"/>
      </w:numPr>
    </w:pPr>
  </w:style>
  <w:style w:type="paragraph" w:customStyle="1" w:styleId="ACCHeadingLevel3">
    <w:name w:val="ACC Heading Level 3"/>
    <w:basedOn w:val="ACCHeadingLevel2"/>
    <w:next w:val="ACCText"/>
    <w:qFormat/>
    <w:rsid w:val="00D5453B"/>
    <w:pPr>
      <w:numPr>
        <w:ilvl w:val="2"/>
      </w:numPr>
    </w:pPr>
  </w:style>
  <w:style w:type="paragraph" w:customStyle="1" w:styleId="ACCFigure">
    <w:name w:val="ACC Figure"/>
    <w:basedOn w:val="Normln"/>
    <w:next w:val="ACCFigureSource"/>
    <w:qFormat/>
    <w:rsid w:val="00437E5B"/>
    <w:pPr>
      <w:keepNext/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customStyle="1" w:styleId="ACCFigureSource">
    <w:name w:val="ACC Figure Source"/>
    <w:basedOn w:val="Normln"/>
    <w:next w:val="ACCFigureTitle"/>
    <w:qFormat/>
    <w:rsid w:val="007578B7"/>
    <w:pPr>
      <w:keepNext/>
      <w:keepLines/>
      <w:spacing w:after="0" w:line="240" w:lineRule="auto"/>
      <w:jc w:val="both"/>
    </w:pPr>
    <w:rPr>
      <w:rFonts w:ascii="Times New Roman" w:hAnsi="Times New Roman"/>
      <w:i/>
      <w:sz w:val="20"/>
      <w:lang w:val="en-US"/>
    </w:rPr>
  </w:style>
  <w:style w:type="paragraph" w:customStyle="1" w:styleId="ACCFigureTitle">
    <w:name w:val="ACC Figure Title"/>
    <w:next w:val="ACCText"/>
    <w:qFormat/>
    <w:rsid w:val="007578B7"/>
    <w:pPr>
      <w:keepLines/>
      <w:numPr>
        <w:numId w:val="2"/>
      </w:numPr>
      <w:tabs>
        <w:tab w:val="left" w:pos="851"/>
      </w:tabs>
      <w:spacing w:after="240"/>
      <w:jc w:val="both"/>
    </w:pPr>
    <w:rPr>
      <w:rFonts w:ascii="Times New Roman" w:hAnsi="Times New Roman"/>
      <w:i/>
      <w:iCs/>
      <w:sz w:val="24"/>
      <w:szCs w:val="22"/>
      <w:lang w:val="en-US"/>
    </w:rPr>
  </w:style>
  <w:style w:type="paragraph" w:customStyle="1" w:styleId="ACCReferences">
    <w:name w:val="ACC References"/>
    <w:qFormat/>
    <w:rsid w:val="00E359F7"/>
    <w:pPr>
      <w:keepLines/>
      <w:numPr>
        <w:numId w:val="26"/>
      </w:numPr>
      <w:tabs>
        <w:tab w:val="left" w:pos="567"/>
      </w:tabs>
      <w:spacing w:after="120"/>
      <w:jc w:val="both"/>
    </w:pPr>
    <w:rPr>
      <w:rFonts w:ascii="Times New Roman" w:hAnsi="Times New Roman"/>
      <w:sz w:val="24"/>
      <w:szCs w:val="22"/>
      <w:lang w:val="en-US"/>
    </w:rPr>
  </w:style>
  <w:style w:type="paragraph" w:customStyle="1" w:styleId="ACCAuthorsundertheline">
    <w:name w:val="ACC Authors under the line"/>
    <w:basedOn w:val="Normln"/>
    <w:next w:val="ACCAbstractTitleCzech"/>
    <w:qFormat/>
    <w:rsid w:val="00050C1C"/>
    <w:pPr>
      <w:pBdr>
        <w:top w:val="single" w:sz="8" w:space="1" w:color="auto"/>
      </w:pBd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CCAbstractTitleCzech">
    <w:name w:val="ACC Abstract Title Czech"/>
    <w:basedOn w:val="ACCHeadingoftheArticle"/>
    <w:next w:val="ACCAbstractTextCzech"/>
    <w:qFormat/>
    <w:rsid w:val="00F01865"/>
    <w:pPr>
      <w:pageBreakBefore/>
      <w:spacing w:after="120"/>
    </w:pPr>
    <w:rPr>
      <w:b w:val="0"/>
      <w:bCs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50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9503E"/>
    <w:rPr>
      <w:sz w:val="20"/>
      <w:szCs w:val="20"/>
    </w:rPr>
  </w:style>
  <w:style w:type="paragraph" w:customStyle="1" w:styleId="ACCAbstractTextCzech">
    <w:name w:val="ACC Abstract Text Czech"/>
    <w:basedOn w:val="ACCText"/>
    <w:qFormat/>
    <w:rsid w:val="00F01865"/>
    <w:pPr>
      <w:spacing w:after="0"/>
    </w:pPr>
    <w:rPr>
      <w:lang w:val="cs-CZ"/>
    </w:rPr>
  </w:style>
  <w:style w:type="paragraph" w:customStyle="1" w:styleId="ACCAbstractTitleGerman">
    <w:name w:val="ACC Abstract Title German"/>
    <w:basedOn w:val="ACCAbstractTitleCzech"/>
    <w:next w:val="ACCAbstractTextGerman"/>
    <w:qFormat/>
    <w:rsid w:val="00676A03"/>
    <w:pPr>
      <w:pageBreakBefore w:val="0"/>
      <w:spacing w:before="360"/>
    </w:pPr>
    <w:rPr>
      <w:bCs w:val="0"/>
      <w:lang w:val="de-DE"/>
    </w:rPr>
  </w:style>
  <w:style w:type="paragraph" w:customStyle="1" w:styleId="ACCAbstractTextGerman">
    <w:name w:val="ACC Abstract Text German"/>
    <w:basedOn w:val="ACCAbstractTextCzech"/>
    <w:qFormat/>
    <w:rsid w:val="00437E5B"/>
    <w:rPr>
      <w:lang w:val="de-DE"/>
    </w:rPr>
  </w:style>
  <w:style w:type="paragraph" w:customStyle="1" w:styleId="ACCAbstractTitlePolish">
    <w:name w:val="ACC Abstract Title Polish"/>
    <w:basedOn w:val="ACCAbstractTitleGerman"/>
    <w:next w:val="ACCAbstractTextPolish"/>
    <w:qFormat/>
    <w:rsid w:val="00676A03"/>
    <w:rPr>
      <w:bCs/>
      <w:lang w:val="pl-PL"/>
    </w:rPr>
  </w:style>
  <w:style w:type="paragraph" w:customStyle="1" w:styleId="ACCAbstractTextPolish">
    <w:name w:val="ACC Abstract Text Polish"/>
    <w:basedOn w:val="ACCAbstractTextCzech"/>
    <w:qFormat/>
    <w:rsid w:val="00437E5B"/>
    <w:rPr>
      <w:lang w:val="pl-PL"/>
    </w:rPr>
  </w:style>
  <w:style w:type="paragraph" w:customStyle="1" w:styleId="ACCTableTitle">
    <w:name w:val="ACC Table Title"/>
    <w:next w:val="Normln"/>
    <w:qFormat/>
    <w:rsid w:val="007578B7"/>
    <w:pPr>
      <w:keepNext/>
      <w:keepLines/>
      <w:numPr>
        <w:numId w:val="27"/>
      </w:numPr>
      <w:tabs>
        <w:tab w:val="left" w:pos="851"/>
      </w:tabs>
      <w:snapToGrid w:val="0"/>
      <w:spacing w:before="120"/>
      <w:jc w:val="both"/>
    </w:pPr>
    <w:rPr>
      <w:rFonts w:ascii="Times New Roman" w:hAnsi="Times New Roman"/>
      <w:i/>
      <w:iCs/>
      <w:sz w:val="24"/>
      <w:szCs w:val="22"/>
      <w:lang w:val="en-US"/>
    </w:rPr>
  </w:style>
  <w:style w:type="paragraph" w:customStyle="1" w:styleId="ACCTableSource">
    <w:name w:val="ACC Table Source"/>
    <w:basedOn w:val="ACCFigureSource"/>
    <w:next w:val="ACCText"/>
    <w:qFormat/>
    <w:rsid w:val="00437E5B"/>
    <w:pPr>
      <w:keepNext w:val="0"/>
      <w:spacing w:after="240"/>
    </w:pPr>
    <w:rPr>
      <w:szCs w:val="20"/>
    </w:rPr>
  </w:style>
  <w:style w:type="character" w:styleId="Zstupntext">
    <w:name w:val="Placeholder Text"/>
    <w:uiPriority w:val="99"/>
    <w:semiHidden/>
    <w:rsid w:val="005C5DDE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8F4202"/>
    <w:pPr>
      <w:spacing w:after="100"/>
      <w:ind w:left="220"/>
    </w:pPr>
  </w:style>
  <w:style w:type="paragraph" w:customStyle="1" w:styleId="ACCDOI">
    <w:name w:val="ACC DOI"/>
    <w:basedOn w:val="Normln"/>
    <w:next w:val="ACCHeadingoftheArticle"/>
    <w:qFormat/>
    <w:rsid w:val="002F6A58"/>
    <w:pPr>
      <w:keepNext/>
      <w:keepLines/>
      <w:pageBreakBefore/>
      <w:pBdr>
        <w:bottom w:val="single" w:sz="8" w:space="1" w:color="auto"/>
      </w:pBdr>
      <w:tabs>
        <w:tab w:val="right" w:pos="9072"/>
      </w:tabs>
      <w:spacing w:after="360"/>
    </w:pPr>
    <w:rPr>
      <w:rFonts w:ascii="Times New Roman" w:hAnsi="Times New Roman"/>
      <w:sz w:val="24"/>
      <w:lang w:val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x.doi.org/10.15240/tul/001/2014-4-0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.uky.edu/~rbrown/courses/ma773/note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microsoft.com/en-us/article/Write-insert-or-change-an-equation-1d01cabc-ceb1-458d-bc70-7f9737722702?CTT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wikipedia.org/wiki/Euclidean_dist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BD8E1-345D-41A1-BD17-664B912C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 for the ACC Journal</vt:lpstr>
    </vt:vector>
  </TitlesOfParts>
  <Company>Technická univerzita v Liberci</Company>
  <LinksUpToDate>false</LinksUpToDate>
  <CharactersWithSpaces>6820</CharactersWithSpaces>
  <SharedDoc>false</SharedDoc>
  <HLinks>
    <vt:vector size="24" baseType="variant">
      <vt:variant>
        <vt:i4>5505024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http://dx.doi.org/10.15240/tul/001/2014-4-003</vt:lpwstr>
      </vt:variant>
      <vt:variant>
        <vt:lpwstr/>
      </vt:variant>
      <vt:variant>
        <vt:i4>5242948</vt:i4>
      </vt:variant>
      <vt:variant>
        <vt:i4>12</vt:i4>
      </vt:variant>
      <vt:variant>
        <vt:i4>0</vt:i4>
      </vt:variant>
      <vt:variant>
        <vt:i4>5</vt:i4>
      </vt:variant>
      <vt:variant>
        <vt:lpwstr>http://www.ms.uky.edu/~rbrown/courses/ma773/notes.pdf</vt:lpwstr>
      </vt:variant>
      <vt:variant>
        <vt:lpwstr/>
      </vt:variant>
      <vt:variant>
        <vt:i4>1507403</vt:i4>
      </vt:variant>
      <vt:variant>
        <vt:i4>9</vt:i4>
      </vt:variant>
      <vt:variant>
        <vt:i4>0</vt:i4>
      </vt:variant>
      <vt:variant>
        <vt:i4>5</vt:i4>
      </vt:variant>
      <vt:variant>
        <vt:lpwstr>https://support.office.microsoft.com/en-us/article/Write-insert-or-change-an-equation-1d01cabc-ceb1-458d-bc70-7f9737722702?CTT=1</vt:lpwstr>
      </vt:variant>
      <vt:variant>
        <vt:lpwstr/>
      </vt:variant>
      <vt:variant>
        <vt:i4>7208965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http://en.wikipedia.org/wiki/Euclidean_distance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ACC Journal</dc:title>
  <dc:subject/>
  <dc:creator>Dana Nejedlová</dc:creator>
  <cp:keywords/>
  <cp:lastModifiedBy>Jaroslav Mazánek</cp:lastModifiedBy>
  <cp:revision>2</cp:revision>
  <cp:lastPrinted>2012-05-28T14:34:00Z</cp:lastPrinted>
  <dcterms:created xsi:type="dcterms:W3CDTF">2015-07-03T08:37:00Z</dcterms:created>
  <dcterms:modified xsi:type="dcterms:W3CDTF">2015-07-03T08:37:00Z</dcterms:modified>
</cp:coreProperties>
</file>